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D4" w:rsidRDefault="00B133F8" w:rsidP="00B133F8">
      <w:pPr>
        <w:pStyle w:val="PlainText"/>
        <w:rPr>
          <w:rFonts w:ascii="Arial" w:hAnsi="Arial" w:cs="Arial"/>
          <w:b/>
          <w:sz w:val="24"/>
          <w:szCs w:val="24"/>
        </w:rPr>
      </w:pPr>
      <w:r>
        <w:rPr>
          <w:rFonts w:ascii="Arial" w:hAnsi="Arial" w:cs="Arial"/>
          <w:b/>
          <w:noProof/>
          <w:sz w:val="24"/>
          <w:szCs w:val="24"/>
        </w:rPr>
        <w:drawing>
          <wp:inline distT="0" distB="0" distL="0" distR="0">
            <wp:extent cx="681101" cy="902208"/>
            <wp:effectExtent l="19050" t="0" r="4699" b="0"/>
            <wp:docPr id="5" name="Picture 4" descr="logo-c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bd.JPG"/>
                    <pic:cNvPicPr/>
                  </pic:nvPicPr>
                  <pic:blipFill>
                    <a:blip r:embed="rId8"/>
                    <a:stretch>
                      <a:fillRect/>
                    </a:stretch>
                  </pic:blipFill>
                  <pic:spPr>
                    <a:xfrm>
                      <a:off x="0" y="0"/>
                      <a:ext cx="682638" cy="904244"/>
                    </a:xfrm>
                    <a:prstGeom prst="rect">
                      <a:avLst/>
                    </a:prstGeom>
                  </pic:spPr>
                </pic:pic>
              </a:graphicData>
            </a:graphic>
          </wp:inline>
        </w:drawing>
      </w:r>
      <w:r>
        <w:rPr>
          <w:rFonts w:ascii="Arial" w:hAnsi="Arial" w:cs="Arial"/>
          <w:b/>
          <w:sz w:val="24"/>
          <w:szCs w:val="24"/>
        </w:rPr>
        <w:t xml:space="preserve">            </w:t>
      </w:r>
      <w:r w:rsidR="00AC11C5">
        <w:rPr>
          <w:rFonts w:ascii="Arial" w:hAnsi="Arial" w:cs="Arial"/>
          <w:b/>
          <w:sz w:val="24"/>
          <w:szCs w:val="24"/>
        </w:rPr>
        <w:t xml:space="preserve">  </w:t>
      </w:r>
      <w:r>
        <w:rPr>
          <w:rFonts w:ascii="Arial" w:hAnsi="Arial" w:cs="Arial"/>
          <w:b/>
          <w:sz w:val="24"/>
          <w:szCs w:val="24"/>
        </w:rPr>
        <w:t xml:space="preserve">   </w:t>
      </w:r>
      <w:r w:rsidR="00771500">
        <w:rPr>
          <w:rFonts w:ascii="Arial" w:hAnsi="Arial" w:cs="Arial"/>
          <w:b/>
          <w:noProof/>
          <w:sz w:val="24"/>
          <w:szCs w:val="24"/>
        </w:rPr>
        <w:drawing>
          <wp:inline distT="0" distB="0" distL="0" distR="0">
            <wp:extent cx="2471864" cy="499872"/>
            <wp:effectExtent l="19050" t="0" r="4636" b="0"/>
            <wp:docPr id="3" name="Picture 2" descr="logo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lish.jpg"/>
                    <pic:cNvPicPr/>
                  </pic:nvPicPr>
                  <pic:blipFill>
                    <a:blip r:embed="rId9"/>
                    <a:stretch>
                      <a:fillRect/>
                    </a:stretch>
                  </pic:blipFill>
                  <pic:spPr>
                    <a:xfrm>
                      <a:off x="0" y="0"/>
                      <a:ext cx="2527718" cy="511167"/>
                    </a:xfrm>
                    <a:prstGeom prst="rect">
                      <a:avLst/>
                    </a:prstGeom>
                  </pic:spPr>
                </pic:pic>
              </a:graphicData>
            </a:graphic>
          </wp:inline>
        </w:drawing>
      </w:r>
      <w:r w:rsidR="00771500">
        <w:rPr>
          <w:rFonts w:ascii="Arial" w:hAnsi="Arial" w:cs="Arial"/>
          <w:b/>
          <w:sz w:val="24"/>
          <w:szCs w:val="24"/>
        </w:rPr>
        <w:t xml:space="preserve">    </w:t>
      </w:r>
      <w:r>
        <w:rPr>
          <w:rFonts w:ascii="Arial" w:hAnsi="Arial" w:cs="Arial"/>
          <w:b/>
          <w:sz w:val="24"/>
          <w:szCs w:val="24"/>
        </w:rPr>
        <w:t xml:space="preserve">            </w:t>
      </w:r>
      <w:r w:rsidR="00771500">
        <w:rPr>
          <w:rFonts w:ascii="Arial" w:hAnsi="Arial" w:cs="Arial"/>
          <w:b/>
          <w:sz w:val="24"/>
          <w:szCs w:val="24"/>
        </w:rPr>
        <w:t xml:space="preserve"> </w:t>
      </w:r>
      <w:r w:rsidR="00376C1D">
        <w:rPr>
          <w:rFonts w:ascii="Arial" w:hAnsi="Arial" w:cs="Arial"/>
          <w:b/>
          <w:sz w:val="24"/>
          <w:szCs w:val="24"/>
        </w:rPr>
        <w:t xml:space="preserve"> </w:t>
      </w:r>
      <w:r w:rsidR="002775F6">
        <w:rPr>
          <w:rFonts w:ascii="Arial" w:hAnsi="Arial" w:cs="Arial"/>
          <w:b/>
          <w:noProof/>
          <w:sz w:val="24"/>
          <w:szCs w:val="24"/>
        </w:rPr>
        <w:drawing>
          <wp:inline distT="0" distB="0" distL="0" distR="0">
            <wp:extent cx="1610233" cy="914400"/>
            <wp:effectExtent l="19050" t="0" r="9017" b="0"/>
            <wp:docPr id="1" name="Picture 0" descr="logo-def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fra.JPG"/>
                    <pic:cNvPicPr/>
                  </pic:nvPicPr>
                  <pic:blipFill>
                    <a:blip r:embed="rId10"/>
                    <a:stretch>
                      <a:fillRect/>
                    </a:stretch>
                  </pic:blipFill>
                  <pic:spPr>
                    <a:xfrm>
                      <a:off x="0" y="0"/>
                      <a:ext cx="1614678" cy="916924"/>
                    </a:xfrm>
                    <a:prstGeom prst="rect">
                      <a:avLst/>
                    </a:prstGeom>
                  </pic:spPr>
                </pic:pic>
              </a:graphicData>
            </a:graphic>
          </wp:inline>
        </w:drawing>
      </w:r>
    </w:p>
    <w:p w:rsidR="00123BD4" w:rsidRDefault="00123BD4" w:rsidP="00123BD4">
      <w:pPr>
        <w:pStyle w:val="PlainText"/>
        <w:jc w:val="center"/>
        <w:rPr>
          <w:rFonts w:ascii="Arial" w:hAnsi="Arial" w:cs="Arial"/>
          <w:b/>
          <w:sz w:val="24"/>
          <w:szCs w:val="24"/>
        </w:rPr>
      </w:pPr>
    </w:p>
    <w:p w:rsidR="00123BD4" w:rsidRDefault="00123BD4" w:rsidP="00123BD4">
      <w:pPr>
        <w:pStyle w:val="PlainText"/>
        <w:jc w:val="center"/>
        <w:rPr>
          <w:rFonts w:ascii="Arial" w:hAnsi="Arial" w:cs="Arial"/>
          <w:b/>
          <w:sz w:val="24"/>
          <w:szCs w:val="24"/>
        </w:rPr>
      </w:pPr>
    </w:p>
    <w:p w:rsidR="00123BD4" w:rsidRDefault="00123BD4" w:rsidP="00123BD4">
      <w:pPr>
        <w:pStyle w:val="PlainText"/>
        <w:jc w:val="center"/>
        <w:rPr>
          <w:rFonts w:ascii="Arial" w:hAnsi="Arial" w:cs="Arial"/>
          <w:b/>
          <w:sz w:val="28"/>
          <w:szCs w:val="28"/>
        </w:rPr>
      </w:pPr>
    </w:p>
    <w:p w:rsidR="00123BD4" w:rsidRDefault="00123BD4" w:rsidP="00123BD4">
      <w:pPr>
        <w:pStyle w:val="PlainText"/>
        <w:jc w:val="center"/>
        <w:rPr>
          <w:rFonts w:ascii="Arial" w:hAnsi="Arial" w:cs="Arial"/>
          <w:b/>
          <w:sz w:val="28"/>
          <w:szCs w:val="28"/>
        </w:rPr>
      </w:pPr>
    </w:p>
    <w:p w:rsidR="002C4141" w:rsidRPr="00123BD4" w:rsidRDefault="002C4141" w:rsidP="00123BD4">
      <w:pPr>
        <w:pStyle w:val="PlainText"/>
        <w:jc w:val="center"/>
        <w:rPr>
          <w:rFonts w:ascii="Arial" w:hAnsi="Arial" w:cs="Arial"/>
          <w:b/>
          <w:sz w:val="28"/>
          <w:szCs w:val="28"/>
        </w:rPr>
      </w:pPr>
      <w:r w:rsidRPr="00123BD4">
        <w:rPr>
          <w:rFonts w:ascii="Arial" w:hAnsi="Arial" w:cs="Arial"/>
          <w:b/>
          <w:sz w:val="28"/>
          <w:szCs w:val="28"/>
        </w:rPr>
        <w:t>Report of the Global Workshop on National Experiences in implementing the</w:t>
      </w:r>
      <w:r w:rsidR="004B03BE" w:rsidRPr="00123BD4">
        <w:rPr>
          <w:rFonts w:ascii="Arial" w:hAnsi="Arial" w:cs="Arial"/>
          <w:b/>
          <w:sz w:val="28"/>
          <w:szCs w:val="28"/>
        </w:rPr>
        <w:t xml:space="preserve"> </w:t>
      </w:r>
      <w:r w:rsidRPr="00123BD4">
        <w:rPr>
          <w:rFonts w:ascii="Arial" w:hAnsi="Arial" w:cs="Arial"/>
          <w:b/>
          <w:sz w:val="28"/>
          <w:szCs w:val="28"/>
        </w:rPr>
        <w:t>Strategic Plan for Biodiversity 2011-2020</w:t>
      </w:r>
    </w:p>
    <w:p w:rsidR="00757A2B" w:rsidRPr="00FF2E83" w:rsidRDefault="00757A2B" w:rsidP="00247B01">
      <w:pPr>
        <w:pStyle w:val="PlainText"/>
        <w:rPr>
          <w:rFonts w:ascii="Arial" w:hAnsi="Arial" w:cs="Arial"/>
          <w:sz w:val="22"/>
          <w:szCs w:val="22"/>
        </w:rPr>
      </w:pPr>
    </w:p>
    <w:p w:rsidR="005338B0" w:rsidRDefault="00980A1D" w:rsidP="00980A1D">
      <w:pPr>
        <w:pStyle w:val="PlainText"/>
        <w:jc w:val="center"/>
        <w:rPr>
          <w:rFonts w:ascii="Arial" w:hAnsi="Arial" w:cs="Arial"/>
          <w:sz w:val="22"/>
          <w:szCs w:val="22"/>
        </w:rPr>
      </w:pPr>
      <w:r>
        <w:rPr>
          <w:rFonts w:ascii="Arial" w:hAnsi="Arial" w:cs="Arial"/>
          <w:noProof/>
          <w:sz w:val="22"/>
          <w:szCs w:val="22"/>
        </w:rPr>
        <w:drawing>
          <wp:inline distT="0" distB="0" distL="0" distR="0">
            <wp:extent cx="6589014" cy="4547616"/>
            <wp:effectExtent l="19050" t="0" r="2286" b="0"/>
            <wp:docPr id="2" name="Picture 1" descr="C:\Users\chiasson\Desktop\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asson\Desktop\web.jpg"/>
                    <pic:cNvPicPr>
                      <a:picLocks noChangeAspect="1" noChangeArrowheads="1"/>
                    </pic:cNvPicPr>
                  </pic:nvPicPr>
                  <pic:blipFill>
                    <a:blip r:embed="rId11"/>
                    <a:srcRect/>
                    <a:stretch>
                      <a:fillRect/>
                    </a:stretch>
                  </pic:blipFill>
                  <pic:spPr bwMode="auto">
                    <a:xfrm>
                      <a:off x="0" y="0"/>
                      <a:ext cx="6589014" cy="4547616"/>
                    </a:xfrm>
                    <a:prstGeom prst="rect">
                      <a:avLst/>
                    </a:prstGeom>
                    <a:noFill/>
                    <a:ln w="9525">
                      <a:noFill/>
                      <a:miter lim="800000"/>
                      <a:headEnd/>
                      <a:tailEnd/>
                    </a:ln>
                  </pic:spPr>
                </pic:pic>
              </a:graphicData>
            </a:graphic>
          </wp:inline>
        </w:drawing>
      </w:r>
    </w:p>
    <w:p w:rsidR="005338B0" w:rsidRDefault="005338B0" w:rsidP="005338B0">
      <w:pPr>
        <w:pStyle w:val="PlainText"/>
        <w:rPr>
          <w:rFonts w:ascii="Arial" w:hAnsi="Arial" w:cs="Arial"/>
          <w:b/>
          <w:sz w:val="22"/>
          <w:szCs w:val="22"/>
        </w:rPr>
      </w:pPr>
    </w:p>
    <w:p w:rsidR="005338B0" w:rsidRDefault="005338B0" w:rsidP="005338B0">
      <w:pPr>
        <w:pStyle w:val="PlainText"/>
        <w:rPr>
          <w:rFonts w:ascii="Arial" w:hAnsi="Arial" w:cs="Arial"/>
          <w:b/>
          <w:sz w:val="22"/>
          <w:szCs w:val="22"/>
        </w:rPr>
      </w:pPr>
    </w:p>
    <w:p w:rsidR="00123BD4" w:rsidRPr="00376C1D" w:rsidRDefault="00123BD4" w:rsidP="00123BD4">
      <w:pPr>
        <w:pStyle w:val="PlainText"/>
        <w:jc w:val="center"/>
        <w:rPr>
          <w:rFonts w:ascii="Arial" w:hAnsi="Arial" w:cs="Arial"/>
          <w:b/>
          <w:i/>
          <w:sz w:val="24"/>
          <w:szCs w:val="24"/>
        </w:rPr>
      </w:pPr>
      <w:r w:rsidRPr="00376C1D">
        <w:rPr>
          <w:rFonts w:ascii="Arial" w:hAnsi="Arial" w:cs="Arial"/>
          <w:b/>
          <w:i/>
          <w:sz w:val="24"/>
          <w:szCs w:val="24"/>
        </w:rPr>
        <w:t>Brasilia, 12 to 14 March 2012</w:t>
      </w:r>
    </w:p>
    <w:p w:rsidR="005338B0" w:rsidRPr="00376C1D" w:rsidRDefault="005338B0">
      <w:pPr>
        <w:rPr>
          <w:rFonts w:ascii="Arial" w:hAnsi="Arial" w:cs="Arial"/>
          <w:i/>
        </w:rPr>
      </w:pPr>
    </w:p>
    <w:p w:rsidR="00123BD4" w:rsidRDefault="00123BD4">
      <w:pPr>
        <w:rPr>
          <w:rFonts w:ascii="Arial" w:hAnsi="Arial" w:cs="Arial"/>
          <w:b/>
        </w:rPr>
      </w:pPr>
      <w:r>
        <w:rPr>
          <w:rFonts w:ascii="Arial" w:hAnsi="Arial" w:cs="Arial"/>
          <w:b/>
        </w:rPr>
        <w:br w:type="page"/>
      </w:r>
    </w:p>
    <w:p w:rsidR="005338B0" w:rsidRPr="00FF2E83" w:rsidRDefault="005338B0" w:rsidP="005338B0">
      <w:pPr>
        <w:pStyle w:val="PlainText"/>
        <w:rPr>
          <w:rFonts w:ascii="Arial" w:hAnsi="Arial" w:cs="Arial"/>
          <w:b/>
          <w:sz w:val="22"/>
          <w:szCs w:val="22"/>
        </w:rPr>
      </w:pPr>
      <w:r w:rsidRPr="00FF2E83">
        <w:rPr>
          <w:rFonts w:ascii="Arial" w:hAnsi="Arial" w:cs="Arial"/>
          <w:b/>
          <w:sz w:val="22"/>
          <w:szCs w:val="22"/>
        </w:rPr>
        <w:lastRenderedPageBreak/>
        <w:t xml:space="preserve">Hosted by </w:t>
      </w:r>
    </w:p>
    <w:p w:rsidR="005338B0" w:rsidRPr="00FF2E83" w:rsidRDefault="005338B0" w:rsidP="005338B0">
      <w:pPr>
        <w:pStyle w:val="PlainText"/>
        <w:rPr>
          <w:rFonts w:ascii="Arial" w:hAnsi="Arial" w:cs="Arial"/>
          <w:b/>
          <w:sz w:val="22"/>
          <w:szCs w:val="22"/>
        </w:rPr>
      </w:pPr>
    </w:p>
    <w:p w:rsidR="005338B0" w:rsidRPr="00FF2E83" w:rsidRDefault="005338B0" w:rsidP="005338B0">
      <w:pPr>
        <w:pStyle w:val="PlainText"/>
        <w:numPr>
          <w:ilvl w:val="0"/>
          <w:numId w:val="8"/>
        </w:numPr>
        <w:ind w:left="540" w:hanging="270"/>
        <w:rPr>
          <w:rFonts w:ascii="Arial" w:hAnsi="Arial" w:cs="Arial"/>
          <w:sz w:val="22"/>
          <w:szCs w:val="22"/>
        </w:rPr>
      </w:pPr>
      <w:r w:rsidRPr="00FF2E83">
        <w:rPr>
          <w:rFonts w:ascii="Arial" w:hAnsi="Arial" w:cs="Arial"/>
          <w:sz w:val="22"/>
          <w:szCs w:val="22"/>
        </w:rPr>
        <w:t xml:space="preserve">UK Department for Environment, Food and Rural Affairs (Defra) </w:t>
      </w:r>
    </w:p>
    <w:p w:rsidR="005338B0" w:rsidRPr="00FF2E83" w:rsidRDefault="005338B0" w:rsidP="005338B0">
      <w:pPr>
        <w:pStyle w:val="PlainText"/>
        <w:numPr>
          <w:ilvl w:val="0"/>
          <w:numId w:val="8"/>
        </w:numPr>
        <w:ind w:left="540" w:hanging="270"/>
        <w:rPr>
          <w:rFonts w:ascii="Arial" w:hAnsi="Arial" w:cs="Arial"/>
          <w:sz w:val="22"/>
          <w:szCs w:val="22"/>
        </w:rPr>
      </w:pPr>
      <w:r w:rsidRPr="00FF2E83">
        <w:rPr>
          <w:rFonts w:ascii="Arial" w:hAnsi="Arial" w:cs="Arial"/>
          <w:sz w:val="22"/>
          <w:szCs w:val="22"/>
        </w:rPr>
        <w:t xml:space="preserve">Ministry of the Environment, Brazil </w:t>
      </w:r>
    </w:p>
    <w:p w:rsidR="005338B0" w:rsidRPr="00FF2E83" w:rsidRDefault="005338B0" w:rsidP="005338B0">
      <w:pPr>
        <w:pStyle w:val="PlainText"/>
        <w:rPr>
          <w:rFonts w:ascii="Arial" w:hAnsi="Arial" w:cs="Arial"/>
          <w:sz w:val="22"/>
          <w:szCs w:val="22"/>
        </w:rPr>
      </w:pPr>
    </w:p>
    <w:p w:rsidR="005338B0" w:rsidRPr="00FF2E83" w:rsidRDefault="005338B0" w:rsidP="005338B0">
      <w:pPr>
        <w:pStyle w:val="PlainText"/>
        <w:rPr>
          <w:rFonts w:ascii="Arial" w:hAnsi="Arial" w:cs="Arial"/>
          <w:b/>
          <w:sz w:val="22"/>
          <w:szCs w:val="22"/>
        </w:rPr>
      </w:pPr>
      <w:r w:rsidRPr="00FF2E83">
        <w:rPr>
          <w:rFonts w:ascii="Arial" w:hAnsi="Arial" w:cs="Arial"/>
          <w:b/>
          <w:sz w:val="22"/>
          <w:szCs w:val="22"/>
        </w:rPr>
        <w:t xml:space="preserve">In collaboration with </w:t>
      </w:r>
    </w:p>
    <w:p w:rsidR="005338B0" w:rsidRPr="00FF2E83" w:rsidRDefault="005338B0" w:rsidP="005338B0">
      <w:pPr>
        <w:pStyle w:val="PlainText"/>
        <w:rPr>
          <w:rFonts w:ascii="Arial" w:hAnsi="Arial" w:cs="Arial"/>
          <w:b/>
          <w:sz w:val="22"/>
          <w:szCs w:val="22"/>
        </w:rPr>
      </w:pPr>
    </w:p>
    <w:p w:rsidR="005338B0" w:rsidRPr="00FF2E83" w:rsidRDefault="005338B0" w:rsidP="005338B0">
      <w:pPr>
        <w:pStyle w:val="PlainText"/>
        <w:numPr>
          <w:ilvl w:val="0"/>
          <w:numId w:val="8"/>
        </w:numPr>
        <w:ind w:left="540" w:hanging="270"/>
        <w:rPr>
          <w:rFonts w:ascii="Arial" w:hAnsi="Arial" w:cs="Arial"/>
          <w:sz w:val="22"/>
          <w:szCs w:val="22"/>
        </w:rPr>
      </w:pPr>
      <w:r w:rsidRPr="00FF2E83">
        <w:rPr>
          <w:rFonts w:ascii="Arial" w:hAnsi="Arial" w:cs="Arial"/>
          <w:sz w:val="22"/>
          <w:szCs w:val="22"/>
        </w:rPr>
        <w:t xml:space="preserve">Secretariat of the Convention on Biological Diversity (CBD) </w:t>
      </w:r>
    </w:p>
    <w:p w:rsidR="005338B0" w:rsidRPr="00FF2E83" w:rsidRDefault="005338B0" w:rsidP="005338B0">
      <w:pPr>
        <w:pStyle w:val="PlainText"/>
        <w:rPr>
          <w:rFonts w:ascii="Arial" w:hAnsi="Arial" w:cs="Arial"/>
          <w:sz w:val="22"/>
          <w:szCs w:val="22"/>
        </w:rPr>
      </w:pPr>
      <w:bookmarkStart w:id="0" w:name="_GoBack"/>
      <w:bookmarkEnd w:id="0"/>
    </w:p>
    <w:p w:rsidR="005338B0" w:rsidRPr="00FF2E83" w:rsidRDefault="005338B0" w:rsidP="005338B0">
      <w:pPr>
        <w:pStyle w:val="PlainText"/>
        <w:rPr>
          <w:rFonts w:ascii="Arial" w:hAnsi="Arial" w:cs="Arial"/>
          <w:b/>
          <w:sz w:val="22"/>
          <w:szCs w:val="22"/>
        </w:rPr>
      </w:pPr>
      <w:r w:rsidRPr="00FF2E83">
        <w:rPr>
          <w:rFonts w:ascii="Arial" w:hAnsi="Arial" w:cs="Arial"/>
          <w:b/>
          <w:sz w:val="22"/>
          <w:szCs w:val="22"/>
        </w:rPr>
        <w:t xml:space="preserve">Co-chaired by </w:t>
      </w:r>
    </w:p>
    <w:p w:rsidR="005338B0" w:rsidRPr="00FF2E83" w:rsidRDefault="005338B0" w:rsidP="005338B0">
      <w:pPr>
        <w:pStyle w:val="PlainText"/>
        <w:rPr>
          <w:rFonts w:ascii="Arial" w:hAnsi="Arial" w:cs="Arial"/>
          <w:b/>
          <w:sz w:val="22"/>
          <w:szCs w:val="22"/>
        </w:rPr>
      </w:pPr>
    </w:p>
    <w:p w:rsidR="005338B0" w:rsidRPr="00FF2E83" w:rsidRDefault="005338B0" w:rsidP="005338B0">
      <w:pPr>
        <w:pStyle w:val="PlainText"/>
        <w:numPr>
          <w:ilvl w:val="0"/>
          <w:numId w:val="8"/>
        </w:numPr>
        <w:ind w:left="540" w:hanging="270"/>
        <w:rPr>
          <w:rFonts w:ascii="Arial" w:hAnsi="Arial" w:cs="Arial"/>
          <w:sz w:val="22"/>
          <w:szCs w:val="22"/>
        </w:rPr>
      </w:pPr>
      <w:r w:rsidRPr="00FF2E83">
        <w:rPr>
          <w:rFonts w:ascii="Arial" w:hAnsi="Arial" w:cs="Arial"/>
          <w:sz w:val="22"/>
          <w:szCs w:val="22"/>
        </w:rPr>
        <w:t>Mr. Robin Mortimer (</w:t>
      </w:r>
      <w:r w:rsidRPr="00E80008">
        <w:rPr>
          <w:rFonts w:ascii="Arial" w:hAnsi="Arial" w:cs="Arial"/>
          <w:sz w:val="22"/>
          <w:szCs w:val="22"/>
        </w:rPr>
        <w:t xml:space="preserve">Director, </w:t>
      </w:r>
      <w:r w:rsidRPr="00E80008">
        <w:rPr>
          <w:rStyle w:val="st"/>
          <w:rFonts w:ascii="Arial" w:eastAsia="Times New Roman" w:hAnsi="Arial" w:cs="Arial"/>
          <w:sz w:val="22"/>
          <w:szCs w:val="22"/>
        </w:rPr>
        <w:t>Wildlife, Landscape and Rural</w:t>
      </w:r>
      <w:r>
        <w:rPr>
          <w:rStyle w:val="st"/>
          <w:rFonts w:ascii="Arial" w:eastAsia="Times New Roman" w:hAnsi="Arial" w:cs="Arial"/>
          <w:sz w:val="22"/>
          <w:szCs w:val="22"/>
        </w:rPr>
        <w:t xml:space="preserve"> Affairs</w:t>
      </w:r>
      <w:r w:rsidRPr="00E80008">
        <w:rPr>
          <w:rStyle w:val="st"/>
          <w:rFonts w:ascii="Arial" w:eastAsia="Times New Roman" w:hAnsi="Arial" w:cs="Arial"/>
          <w:sz w:val="22"/>
          <w:szCs w:val="22"/>
        </w:rPr>
        <w:t xml:space="preserve">, </w:t>
      </w:r>
      <w:r w:rsidRPr="00E80008">
        <w:rPr>
          <w:rFonts w:ascii="Arial" w:hAnsi="Arial" w:cs="Arial"/>
          <w:sz w:val="22"/>
          <w:szCs w:val="22"/>
        </w:rPr>
        <w:t>Department</w:t>
      </w:r>
      <w:r>
        <w:rPr>
          <w:rFonts w:ascii="Arial" w:hAnsi="Arial" w:cs="Arial"/>
          <w:sz w:val="22"/>
          <w:szCs w:val="22"/>
        </w:rPr>
        <w:t xml:space="preserve"> of Environment, Food and Rural Affairs, </w:t>
      </w:r>
      <w:r w:rsidRPr="00FF2E83">
        <w:rPr>
          <w:rFonts w:ascii="Arial" w:hAnsi="Arial" w:cs="Arial"/>
          <w:sz w:val="22"/>
          <w:szCs w:val="22"/>
        </w:rPr>
        <w:t>United Kingdom)</w:t>
      </w:r>
    </w:p>
    <w:p w:rsidR="005338B0" w:rsidRPr="00C655D1" w:rsidRDefault="005338B0" w:rsidP="005338B0">
      <w:pPr>
        <w:pStyle w:val="PlainText"/>
        <w:numPr>
          <w:ilvl w:val="0"/>
          <w:numId w:val="8"/>
        </w:numPr>
        <w:ind w:left="540" w:hanging="270"/>
        <w:rPr>
          <w:rFonts w:ascii="Arial" w:hAnsi="Arial" w:cs="Arial"/>
          <w:sz w:val="22"/>
          <w:szCs w:val="22"/>
        </w:rPr>
      </w:pPr>
      <w:r w:rsidRPr="00FF2E83">
        <w:rPr>
          <w:rFonts w:ascii="Arial" w:hAnsi="Arial" w:cs="Arial"/>
          <w:sz w:val="22"/>
          <w:szCs w:val="22"/>
        </w:rPr>
        <w:t>Dr. Roberto Cavalcanti (</w:t>
      </w:r>
      <w:r w:rsidRPr="00E80008">
        <w:rPr>
          <w:rFonts w:ascii="Arial" w:hAnsi="Arial" w:cs="Arial"/>
          <w:iCs/>
          <w:sz w:val="22"/>
          <w:szCs w:val="22"/>
        </w:rPr>
        <w:t>Secretary of Biodiversity and Forests</w:t>
      </w:r>
      <w:r>
        <w:rPr>
          <w:rFonts w:ascii="Arial" w:hAnsi="Arial" w:cs="Arial"/>
          <w:iCs/>
          <w:sz w:val="22"/>
          <w:szCs w:val="22"/>
        </w:rPr>
        <w:t>,</w:t>
      </w:r>
      <w:r w:rsidRPr="00E80008">
        <w:rPr>
          <w:rFonts w:ascii="Arial" w:hAnsi="Arial" w:cs="Arial"/>
          <w:iCs/>
          <w:sz w:val="22"/>
          <w:szCs w:val="22"/>
        </w:rPr>
        <w:t xml:space="preserve"> Ministry of the Environment, Brazil</w:t>
      </w:r>
    </w:p>
    <w:p w:rsidR="00757A2B" w:rsidRPr="00FF2E83" w:rsidRDefault="00757A2B" w:rsidP="00980A1D">
      <w:pPr>
        <w:pStyle w:val="PlainText"/>
        <w:jc w:val="center"/>
        <w:rPr>
          <w:rFonts w:ascii="Arial" w:hAnsi="Arial" w:cs="Arial"/>
          <w:sz w:val="22"/>
          <w:szCs w:val="22"/>
        </w:rPr>
      </w:pPr>
      <w:r w:rsidRPr="00FF2E83">
        <w:rPr>
          <w:rFonts w:ascii="Arial" w:hAnsi="Arial" w:cs="Arial"/>
          <w:sz w:val="22"/>
          <w:szCs w:val="22"/>
        </w:rPr>
        <w:br w:type="page"/>
      </w:r>
    </w:p>
    <w:p w:rsidR="00757A2B" w:rsidRPr="00FF2E83" w:rsidRDefault="00757A2B" w:rsidP="00247B01">
      <w:pPr>
        <w:pStyle w:val="PlainText"/>
        <w:rPr>
          <w:rFonts w:ascii="Arial" w:hAnsi="Arial" w:cs="Arial"/>
          <w:b/>
          <w:sz w:val="22"/>
          <w:szCs w:val="22"/>
        </w:rPr>
      </w:pPr>
      <w:r w:rsidRPr="00FF2E83">
        <w:rPr>
          <w:rFonts w:ascii="Arial" w:hAnsi="Arial" w:cs="Arial"/>
          <w:b/>
          <w:sz w:val="22"/>
          <w:szCs w:val="22"/>
        </w:rPr>
        <w:lastRenderedPageBreak/>
        <w:t xml:space="preserve">INTRODUCTION </w:t>
      </w:r>
    </w:p>
    <w:p w:rsidR="00757A2B" w:rsidRPr="00FF2E83" w:rsidRDefault="00757A2B" w:rsidP="00247B01">
      <w:pPr>
        <w:pStyle w:val="PlainText"/>
        <w:rPr>
          <w:rFonts w:ascii="Arial" w:hAnsi="Arial" w:cs="Arial"/>
          <w:sz w:val="22"/>
          <w:szCs w:val="22"/>
        </w:rPr>
      </w:pPr>
    </w:p>
    <w:p w:rsidR="00E1248D" w:rsidRPr="00FF2E83" w:rsidRDefault="00757A2B" w:rsidP="0028452D">
      <w:pPr>
        <w:pStyle w:val="PlainText"/>
        <w:jc w:val="both"/>
        <w:rPr>
          <w:rFonts w:ascii="Arial" w:hAnsi="Arial" w:cs="Arial"/>
          <w:sz w:val="22"/>
          <w:szCs w:val="22"/>
        </w:rPr>
      </w:pPr>
      <w:r w:rsidRPr="00FF2E83">
        <w:rPr>
          <w:rFonts w:ascii="Arial" w:hAnsi="Arial" w:cs="Arial"/>
          <w:sz w:val="22"/>
          <w:szCs w:val="22"/>
        </w:rPr>
        <w:t>The Workshop was an informal expert consultation</w:t>
      </w:r>
      <w:r w:rsidR="0063543A" w:rsidRPr="00FF2E83">
        <w:rPr>
          <w:rFonts w:ascii="Arial" w:hAnsi="Arial" w:cs="Arial"/>
          <w:sz w:val="22"/>
          <w:szCs w:val="22"/>
        </w:rPr>
        <w:t>,</w:t>
      </w:r>
      <w:r w:rsidRPr="00FF2E83">
        <w:rPr>
          <w:rFonts w:ascii="Arial" w:hAnsi="Arial" w:cs="Arial"/>
          <w:sz w:val="22"/>
          <w:szCs w:val="22"/>
        </w:rPr>
        <w:t xml:space="preserve"> co</w:t>
      </w:r>
      <w:r w:rsidR="00D14627" w:rsidRPr="00FF2E83">
        <w:rPr>
          <w:rFonts w:ascii="Arial" w:hAnsi="Arial" w:cs="Arial"/>
          <w:sz w:val="22"/>
          <w:szCs w:val="22"/>
        </w:rPr>
        <w:t>-</w:t>
      </w:r>
      <w:r w:rsidRPr="00FF2E83">
        <w:rPr>
          <w:rFonts w:ascii="Arial" w:hAnsi="Arial" w:cs="Arial"/>
          <w:sz w:val="22"/>
          <w:szCs w:val="22"/>
        </w:rPr>
        <w:t>hosted by the Governments of Brazil and the United Kingdom of Great Britain and Northern Ireland</w:t>
      </w:r>
      <w:r w:rsidR="0063543A" w:rsidRPr="00FF2E83">
        <w:rPr>
          <w:rFonts w:ascii="Arial" w:hAnsi="Arial" w:cs="Arial"/>
          <w:sz w:val="22"/>
          <w:szCs w:val="22"/>
        </w:rPr>
        <w:t>,</w:t>
      </w:r>
      <w:r w:rsidR="00966A4D" w:rsidRPr="00FF2E83">
        <w:rPr>
          <w:rFonts w:ascii="Arial" w:hAnsi="Arial" w:cs="Arial"/>
          <w:sz w:val="22"/>
          <w:szCs w:val="22"/>
        </w:rPr>
        <w:t xml:space="preserve"> and organise</w:t>
      </w:r>
      <w:r w:rsidRPr="00FF2E83">
        <w:rPr>
          <w:rFonts w:ascii="Arial" w:hAnsi="Arial" w:cs="Arial"/>
          <w:sz w:val="22"/>
          <w:szCs w:val="22"/>
        </w:rPr>
        <w:t xml:space="preserve">d in cooperation with the Secretariat of the Convention on Biological Diversity (SCBD). </w:t>
      </w:r>
      <w:r w:rsidR="00537542" w:rsidRPr="00FF2E83">
        <w:rPr>
          <w:rFonts w:ascii="Arial" w:hAnsi="Arial" w:cs="Arial"/>
          <w:sz w:val="22"/>
          <w:szCs w:val="22"/>
        </w:rPr>
        <w:t xml:space="preserve">The workshop was professionally facilitated and took </w:t>
      </w:r>
      <w:r w:rsidR="00E1248D" w:rsidRPr="00FF2E83">
        <w:rPr>
          <w:rFonts w:ascii="Arial" w:hAnsi="Arial" w:cs="Arial"/>
          <w:sz w:val="22"/>
          <w:szCs w:val="22"/>
        </w:rPr>
        <w:t xml:space="preserve">place from 12 to 14 March 2012 in Brasilia, Brazil.  </w:t>
      </w:r>
      <w:r w:rsidRPr="00FF2E83">
        <w:rPr>
          <w:rFonts w:ascii="Arial" w:hAnsi="Arial" w:cs="Arial"/>
          <w:sz w:val="22"/>
          <w:szCs w:val="22"/>
        </w:rPr>
        <w:t xml:space="preserve">This is the full report of the meeting. </w:t>
      </w:r>
    </w:p>
    <w:p w:rsidR="00E1248D" w:rsidRPr="00FF2E83" w:rsidRDefault="00E1248D" w:rsidP="0028452D">
      <w:pPr>
        <w:pStyle w:val="PlainText"/>
        <w:jc w:val="both"/>
        <w:rPr>
          <w:rFonts w:ascii="Arial" w:hAnsi="Arial" w:cs="Arial"/>
          <w:sz w:val="22"/>
          <w:szCs w:val="22"/>
        </w:rPr>
      </w:pPr>
    </w:p>
    <w:p w:rsidR="00757A2B" w:rsidRPr="00FF2E83" w:rsidRDefault="005C7B26" w:rsidP="0028452D">
      <w:pPr>
        <w:pStyle w:val="PlainText"/>
        <w:jc w:val="both"/>
        <w:rPr>
          <w:rFonts w:ascii="Arial" w:hAnsi="Arial" w:cs="Arial"/>
          <w:sz w:val="22"/>
          <w:szCs w:val="22"/>
        </w:rPr>
      </w:pPr>
      <w:r w:rsidRPr="00FF2E83">
        <w:rPr>
          <w:rFonts w:ascii="Arial" w:hAnsi="Arial" w:cs="Arial"/>
          <w:sz w:val="22"/>
          <w:szCs w:val="22"/>
        </w:rPr>
        <w:t>The regionally balanced w</w:t>
      </w:r>
      <w:r w:rsidR="00757A2B" w:rsidRPr="00FF2E83">
        <w:rPr>
          <w:rFonts w:ascii="Arial" w:hAnsi="Arial" w:cs="Arial"/>
          <w:sz w:val="22"/>
          <w:szCs w:val="22"/>
        </w:rPr>
        <w:t>orkshop brought together Government nominated experts from</w:t>
      </w:r>
      <w:r w:rsidR="0028452D">
        <w:rPr>
          <w:rFonts w:ascii="Arial" w:hAnsi="Arial" w:cs="Arial"/>
          <w:sz w:val="22"/>
          <w:szCs w:val="22"/>
        </w:rPr>
        <w:br w:type="textWrapping" w:clear="all"/>
      </w:r>
      <w:r w:rsidR="00B17CDA">
        <w:rPr>
          <w:rFonts w:ascii="Arial" w:hAnsi="Arial" w:cs="Arial"/>
          <w:sz w:val="22"/>
          <w:szCs w:val="22"/>
        </w:rPr>
        <w:t>5</w:t>
      </w:r>
      <w:r w:rsidR="0028452D">
        <w:rPr>
          <w:rFonts w:ascii="Arial" w:hAnsi="Arial" w:cs="Arial"/>
          <w:sz w:val="22"/>
          <w:szCs w:val="22"/>
        </w:rPr>
        <w:t>4</w:t>
      </w:r>
      <w:r w:rsidR="00B17CDA">
        <w:rPr>
          <w:rFonts w:ascii="Arial" w:hAnsi="Arial" w:cs="Arial"/>
          <w:sz w:val="22"/>
          <w:szCs w:val="22"/>
        </w:rPr>
        <w:t xml:space="preserve"> countries and the European Union.</w:t>
      </w:r>
      <w:r w:rsidR="00757A2B" w:rsidRPr="00FF2E83">
        <w:rPr>
          <w:rFonts w:ascii="Arial" w:hAnsi="Arial" w:cs="Arial"/>
          <w:sz w:val="22"/>
          <w:szCs w:val="22"/>
        </w:rPr>
        <w:t xml:space="preserve"> </w:t>
      </w:r>
    </w:p>
    <w:p w:rsidR="00757A2B" w:rsidRPr="00FF2E83" w:rsidRDefault="00757A2B" w:rsidP="0028452D">
      <w:pPr>
        <w:pStyle w:val="PlainText"/>
        <w:jc w:val="both"/>
        <w:rPr>
          <w:rFonts w:ascii="Arial" w:hAnsi="Arial" w:cs="Arial"/>
          <w:sz w:val="22"/>
          <w:szCs w:val="22"/>
        </w:rPr>
      </w:pPr>
    </w:p>
    <w:p w:rsidR="00E1248D" w:rsidRPr="00FF2E83" w:rsidRDefault="00757A2B" w:rsidP="0028452D">
      <w:pPr>
        <w:pStyle w:val="PlainText"/>
        <w:jc w:val="both"/>
        <w:rPr>
          <w:rFonts w:ascii="Arial" w:hAnsi="Arial" w:cs="Arial"/>
          <w:sz w:val="22"/>
          <w:szCs w:val="22"/>
        </w:rPr>
      </w:pPr>
      <w:r w:rsidRPr="00FF2E83">
        <w:rPr>
          <w:rFonts w:ascii="Arial" w:hAnsi="Arial" w:cs="Arial"/>
          <w:sz w:val="22"/>
          <w:szCs w:val="22"/>
        </w:rPr>
        <w:t xml:space="preserve">The </w:t>
      </w:r>
      <w:r w:rsidR="005C7B26" w:rsidRPr="00FF2E83">
        <w:rPr>
          <w:rFonts w:ascii="Arial" w:hAnsi="Arial" w:cs="Arial"/>
          <w:sz w:val="22"/>
          <w:szCs w:val="22"/>
        </w:rPr>
        <w:t>W</w:t>
      </w:r>
      <w:r w:rsidRPr="00FF2E83">
        <w:rPr>
          <w:rFonts w:ascii="Arial" w:hAnsi="Arial" w:cs="Arial"/>
          <w:sz w:val="22"/>
          <w:szCs w:val="22"/>
        </w:rPr>
        <w:t xml:space="preserve">orkshop also included representatives of a number of international, inter-governmental, and </w:t>
      </w:r>
      <w:r w:rsidR="00B17CDA">
        <w:rPr>
          <w:rFonts w:ascii="Arial" w:hAnsi="Arial" w:cs="Arial"/>
          <w:sz w:val="22"/>
          <w:szCs w:val="22"/>
        </w:rPr>
        <w:t>non-governmental organizations.</w:t>
      </w:r>
    </w:p>
    <w:p w:rsidR="00757A2B" w:rsidRPr="00FF2E83" w:rsidRDefault="00757A2B" w:rsidP="0028452D">
      <w:pPr>
        <w:pStyle w:val="PlainText"/>
        <w:jc w:val="both"/>
        <w:rPr>
          <w:rFonts w:ascii="Arial" w:hAnsi="Arial" w:cs="Arial"/>
          <w:sz w:val="22"/>
          <w:szCs w:val="22"/>
        </w:rPr>
      </w:pPr>
    </w:p>
    <w:p w:rsidR="00757A2B" w:rsidRPr="00FF2E83" w:rsidRDefault="00E1248D" w:rsidP="0028452D">
      <w:pPr>
        <w:pStyle w:val="PlainText"/>
        <w:jc w:val="both"/>
        <w:rPr>
          <w:rFonts w:ascii="Arial" w:hAnsi="Arial" w:cs="Arial"/>
          <w:sz w:val="22"/>
          <w:szCs w:val="22"/>
        </w:rPr>
      </w:pPr>
      <w:r w:rsidRPr="00FF2E83">
        <w:rPr>
          <w:rFonts w:ascii="Arial" w:hAnsi="Arial" w:cs="Arial"/>
          <w:sz w:val="22"/>
          <w:szCs w:val="22"/>
        </w:rPr>
        <w:t>A list of participants i</w:t>
      </w:r>
      <w:r w:rsidR="00757A2B" w:rsidRPr="00FF2E83">
        <w:rPr>
          <w:rFonts w:ascii="Arial" w:hAnsi="Arial" w:cs="Arial"/>
          <w:sz w:val="22"/>
          <w:szCs w:val="22"/>
        </w:rPr>
        <w:t xml:space="preserve">s provided at </w:t>
      </w:r>
      <w:r w:rsidR="00757A2B" w:rsidRPr="00713F68">
        <w:rPr>
          <w:rFonts w:ascii="Arial" w:hAnsi="Arial" w:cs="Arial"/>
          <w:sz w:val="22"/>
          <w:szCs w:val="22"/>
        </w:rPr>
        <w:t xml:space="preserve">Annex </w:t>
      </w:r>
      <w:r w:rsidR="00C54FD6">
        <w:rPr>
          <w:rFonts w:ascii="Arial" w:hAnsi="Arial" w:cs="Arial"/>
          <w:sz w:val="22"/>
          <w:szCs w:val="22"/>
        </w:rPr>
        <w:t>1</w:t>
      </w:r>
      <w:r w:rsidRPr="00713F68">
        <w:rPr>
          <w:rFonts w:ascii="Arial" w:hAnsi="Arial" w:cs="Arial"/>
          <w:sz w:val="22"/>
          <w:szCs w:val="22"/>
        </w:rPr>
        <w:t>.</w:t>
      </w:r>
      <w:r w:rsidR="00757A2B" w:rsidRPr="00FF2E83">
        <w:rPr>
          <w:rFonts w:ascii="Arial" w:hAnsi="Arial" w:cs="Arial"/>
          <w:sz w:val="22"/>
          <w:szCs w:val="22"/>
        </w:rPr>
        <w:t xml:space="preserve"> </w:t>
      </w:r>
    </w:p>
    <w:p w:rsidR="00E1248D" w:rsidRPr="00FF2E83" w:rsidRDefault="00E1248D" w:rsidP="00247B01">
      <w:pPr>
        <w:pStyle w:val="PlainText"/>
        <w:rPr>
          <w:rFonts w:ascii="Arial" w:hAnsi="Arial" w:cs="Arial"/>
          <w:sz w:val="22"/>
          <w:szCs w:val="22"/>
        </w:rPr>
      </w:pPr>
    </w:p>
    <w:p w:rsidR="00757A2B" w:rsidRPr="00FF2E83" w:rsidRDefault="00757A2B" w:rsidP="00247B01">
      <w:pPr>
        <w:pStyle w:val="PlainText"/>
        <w:rPr>
          <w:rFonts w:ascii="Arial" w:hAnsi="Arial" w:cs="Arial"/>
          <w:sz w:val="22"/>
          <w:szCs w:val="22"/>
          <w:u w:val="single"/>
        </w:rPr>
      </w:pPr>
      <w:r w:rsidRPr="00FF2E83">
        <w:rPr>
          <w:rFonts w:ascii="Arial" w:hAnsi="Arial" w:cs="Arial"/>
          <w:sz w:val="22"/>
          <w:szCs w:val="22"/>
          <w:u w:val="single"/>
        </w:rPr>
        <w:t xml:space="preserve">Aims and objectives </w:t>
      </w:r>
    </w:p>
    <w:p w:rsidR="00757A2B" w:rsidRPr="00FF2E83" w:rsidRDefault="00757A2B" w:rsidP="00247B01">
      <w:pPr>
        <w:pStyle w:val="PlainText"/>
        <w:rPr>
          <w:rFonts w:ascii="Arial" w:hAnsi="Arial" w:cs="Arial"/>
          <w:sz w:val="22"/>
          <w:szCs w:val="22"/>
        </w:rPr>
      </w:pPr>
    </w:p>
    <w:p w:rsidR="00230512" w:rsidRPr="00FF2E83" w:rsidRDefault="00230512" w:rsidP="00230512">
      <w:pPr>
        <w:pStyle w:val="PlainText"/>
        <w:jc w:val="both"/>
        <w:rPr>
          <w:rFonts w:ascii="Arial" w:hAnsi="Arial" w:cs="Arial"/>
          <w:sz w:val="22"/>
          <w:szCs w:val="22"/>
        </w:rPr>
      </w:pPr>
      <w:r w:rsidRPr="00FF2E83">
        <w:rPr>
          <w:rFonts w:ascii="Arial" w:hAnsi="Arial" w:cs="Arial"/>
          <w:sz w:val="22"/>
          <w:szCs w:val="22"/>
        </w:rPr>
        <w:t>At the tenth meeting of the Conference of the Parties to the CBD in Nagoya, Japan, in October 201</w:t>
      </w:r>
      <w:r w:rsidR="0028452D">
        <w:rPr>
          <w:rFonts w:ascii="Arial" w:hAnsi="Arial" w:cs="Arial"/>
          <w:sz w:val="22"/>
          <w:szCs w:val="22"/>
        </w:rPr>
        <w:t>0</w:t>
      </w:r>
      <w:r w:rsidRPr="00FF2E83">
        <w:rPr>
          <w:rFonts w:ascii="Arial" w:hAnsi="Arial" w:cs="Arial"/>
          <w:sz w:val="22"/>
          <w:szCs w:val="22"/>
        </w:rPr>
        <w:t xml:space="preserve">, Parties adopted the Strategic Plan for Biodiversity 2011-2020, including 20 ambitious “Aichi Biodiversity Targets” </w:t>
      </w:r>
      <w:r w:rsidR="00776C36">
        <w:rPr>
          <w:rFonts w:ascii="Arial" w:hAnsi="Arial" w:cs="Arial"/>
          <w:sz w:val="22"/>
          <w:szCs w:val="22"/>
        </w:rPr>
        <w:t>to be achieved by</w:t>
      </w:r>
      <w:r w:rsidR="00776C36" w:rsidRPr="00FF2E83">
        <w:rPr>
          <w:rFonts w:ascii="Arial" w:hAnsi="Arial" w:cs="Arial"/>
          <w:sz w:val="22"/>
          <w:szCs w:val="22"/>
        </w:rPr>
        <w:t xml:space="preserve"> </w:t>
      </w:r>
      <w:r w:rsidRPr="00FF2E83">
        <w:rPr>
          <w:rFonts w:ascii="Arial" w:hAnsi="Arial" w:cs="Arial"/>
          <w:sz w:val="22"/>
          <w:szCs w:val="22"/>
        </w:rPr>
        <w:t xml:space="preserve">2020 or earlier. </w:t>
      </w:r>
    </w:p>
    <w:p w:rsidR="00230512" w:rsidRPr="00FF2E83" w:rsidRDefault="00230512" w:rsidP="00247B01">
      <w:pPr>
        <w:pStyle w:val="PlainText"/>
        <w:rPr>
          <w:rFonts w:ascii="Arial" w:hAnsi="Arial" w:cs="Arial"/>
          <w:sz w:val="22"/>
          <w:szCs w:val="22"/>
        </w:rPr>
      </w:pPr>
    </w:p>
    <w:p w:rsidR="00E1248D" w:rsidRPr="00FF2E83" w:rsidRDefault="005C7B26" w:rsidP="00247B01">
      <w:pPr>
        <w:pStyle w:val="PlainText"/>
        <w:jc w:val="both"/>
        <w:rPr>
          <w:rFonts w:ascii="Arial" w:hAnsi="Arial" w:cs="Arial"/>
          <w:sz w:val="22"/>
          <w:szCs w:val="22"/>
        </w:rPr>
      </w:pPr>
      <w:r w:rsidRPr="00FF2E83">
        <w:rPr>
          <w:rFonts w:ascii="Arial" w:hAnsi="Arial" w:cs="Arial"/>
          <w:sz w:val="22"/>
          <w:szCs w:val="22"/>
        </w:rPr>
        <w:t>The purpose of the W</w:t>
      </w:r>
      <w:r w:rsidR="00757A2B" w:rsidRPr="00FF2E83">
        <w:rPr>
          <w:rFonts w:ascii="Arial" w:hAnsi="Arial" w:cs="Arial"/>
          <w:sz w:val="22"/>
          <w:szCs w:val="22"/>
        </w:rPr>
        <w:t>orkshop was to provide</w:t>
      </w:r>
      <w:r w:rsidR="00A63081" w:rsidRPr="00FF2E83">
        <w:rPr>
          <w:rFonts w:ascii="Arial" w:hAnsi="Arial" w:cs="Arial"/>
          <w:sz w:val="22"/>
          <w:szCs w:val="22"/>
        </w:rPr>
        <w:t xml:space="preserve"> an informal setting </w:t>
      </w:r>
      <w:r w:rsidR="00E1248D" w:rsidRPr="00FF2E83">
        <w:rPr>
          <w:rFonts w:ascii="Arial" w:hAnsi="Arial" w:cs="Arial"/>
          <w:sz w:val="22"/>
          <w:szCs w:val="22"/>
        </w:rPr>
        <w:t xml:space="preserve">where </w:t>
      </w:r>
      <w:r w:rsidR="0035548A" w:rsidRPr="00FF2E83">
        <w:rPr>
          <w:rFonts w:ascii="Arial" w:hAnsi="Arial" w:cs="Arial"/>
          <w:sz w:val="22"/>
          <w:szCs w:val="22"/>
        </w:rPr>
        <w:t xml:space="preserve">countries </w:t>
      </w:r>
      <w:r w:rsidR="00E1248D" w:rsidRPr="00FF2E83">
        <w:rPr>
          <w:rFonts w:ascii="Arial" w:hAnsi="Arial" w:cs="Arial"/>
          <w:sz w:val="22"/>
          <w:szCs w:val="22"/>
        </w:rPr>
        <w:t xml:space="preserve">could share examples and experiences in </w:t>
      </w:r>
      <w:r w:rsidR="0035548A" w:rsidRPr="00FF2E83">
        <w:rPr>
          <w:rFonts w:ascii="Arial" w:hAnsi="Arial" w:cs="Arial"/>
          <w:sz w:val="22"/>
          <w:szCs w:val="22"/>
        </w:rPr>
        <w:t xml:space="preserve">their efforts to meet the challenges associated with updating their </w:t>
      </w:r>
      <w:r w:rsidR="00A63081" w:rsidRPr="00FF2E83">
        <w:rPr>
          <w:rFonts w:ascii="Arial" w:hAnsi="Arial" w:cs="Arial"/>
          <w:sz w:val="22"/>
          <w:szCs w:val="22"/>
        </w:rPr>
        <w:t>N</w:t>
      </w:r>
      <w:r w:rsidR="0035548A" w:rsidRPr="00FF2E83">
        <w:rPr>
          <w:rFonts w:ascii="Arial" w:hAnsi="Arial" w:cs="Arial"/>
          <w:sz w:val="22"/>
          <w:szCs w:val="22"/>
        </w:rPr>
        <w:t xml:space="preserve">ational </w:t>
      </w:r>
      <w:r w:rsidR="00A63081" w:rsidRPr="00FF2E83">
        <w:rPr>
          <w:rFonts w:ascii="Arial" w:hAnsi="Arial" w:cs="Arial"/>
          <w:sz w:val="22"/>
          <w:szCs w:val="22"/>
        </w:rPr>
        <w:t>B</w:t>
      </w:r>
      <w:r w:rsidR="00B2693E" w:rsidRPr="00FF2E83">
        <w:rPr>
          <w:rFonts w:ascii="Arial" w:hAnsi="Arial" w:cs="Arial"/>
          <w:sz w:val="22"/>
          <w:szCs w:val="22"/>
        </w:rPr>
        <w:t xml:space="preserve">iodiversity </w:t>
      </w:r>
      <w:r w:rsidR="00A63081" w:rsidRPr="00FF2E83">
        <w:rPr>
          <w:rFonts w:ascii="Arial" w:hAnsi="Arial" w:cs="Arial"/>
          <w:sz w:val="22"/>
          <w:szCs w:val="22"/>
        </w:rPr>
        <w:t>S</w:t>
      </w:r>
      <w:r w:rsidR="0035548A" w:rsidRPr="00FF2E83">
        <w:rPr>
          <w:rFonts w:ascii="Arial" w:hAnsi="Arial" w:cs="Arial"/>
          <w:sz w:val="22"/>
          <w:szCs w:val="22"/>
        </w:rPr>
        <w:t xml:space="preserve">trategies and </w:t>
      </w:r>
      <w:r w:rsidR="00A63081" w:rsidRPr="00FF2E83">
        <w:rPr>
          <w:rFonts w:ascii="Arial" w:hAnsi="Arial" w:cs="Arial"/>
          <w:sz w:val="22"/>
          <w:szCs w:val="22"/>
        </w:rPr>
        <w:t>A</w:t>
      </w:r>
      <w:r w:rsidR="0035548A" w:rsidRPr="00FF2E83">
        <w:rPr>
          <w:rFonts w:ascii="Arial" w:hAnsi="Arial" w:cs="Arial"/>
          <w:sz w:val="22"/>
          <w:szCs w:val="22"/>
        </w:rPr>
        <w:t xml:space="preserve">ction </w:t>
      </w:r>
      <w:r w:rsidR="00A63081" w:rsidRPr="00FF2E83">
        <w:rPr>
          <w:rFonts w:ascii="Arial" w:hAnsi="Arial" w:cs="Arial"/>
          <w:sz w:val="22"/>
          <w:szCs w:val="22"/>
        </w:rPr>
        <w:t>P</w:t>
      </w:r>
      <w:r w:rsidR="0035548A" w:rsidRPr="00FF2E83">
        <w:rPr>
          <w:rFonts w:ascii="Arial" w:hAnsi="Arial" w:cs="Arial"/>
          <w:sz w:val="22"/>
          <w:szCs w:val="22"/>
        </w:rPr>
        <w:t>lans</w:t>
      </w:r>
      <w:r w:rsidR="00A63081" w:rsidRPr="00FF2E83">
        <w:rPr>
          <w:rFonts w:ascii="Arial" w:hAnsi="Arial" w:cs="Arial"/>
          <w:sz w:val="22"/>
          <w:szCs w:val="22"/>
        </w:rPr>
        <w:t xml:space="preserve"> (NBSAPs)</w:t>
      </w:r>
      <w:r w:rsidR="00B2693E" w:rsidRPr="00FF2E83">
        <w:rPr>
          <w:rFonts w:ascii="Arial" w:hAnsi="Arial" w:cs="Arial"/>
          <w:sz w:val="22"/>
          <w:szCs w:val="22"/>
        </w:rPr>
        <w:t>,</w:t>
      </w:r>
      <w:r w:rsidR="0035548A" w:rsidRPr="00FF2E83">
        <w:rPr>
          <w:rFonts w:ascii="Arial" w:hAnsi="Arial" w:cs="Arial"/>
          <w:sz w:val="22"/>
          <w:szCs w:val="22"/>
        </w:rPr>
        <w:t xml:space="preserve"> in line with the Strategic Plan for Biodiversity 2011-2020, and </w:t>
      </w:r>
      <w:r w:rsidR="00B2693E" w:rsidRPr="00FF2E83">
        <w:rPr>
          <w:rFonts w:ascii="Arial" w:hAnsi="Arial" w:cs="Arial"/>
          <w:sz w:val="22"/>
          <w:szCs w:val="22"/>
        </w:rPr>
        <w:t xml:space="preserve">with </w:t>
      </w:r>
      <w:r w:rsidR="0035548A" w:rsidRPr="00FF2E83">
        <w:rPr>
          <w:rFonts w:ascii="Arial" w:hAnsi="Arial" w:cs="Arial"/>
          <w:sz w:val="22"/>
          <w:szCs w:val="22"/>
        </w:rPr>
        <w:t>setting national targets</w:t>
      </w:r>
      <w:r w:rsidR="00B2693E" w:rsidRPr="00FF2E83">
        <w:rPr>
          <w:rFonts w:ascii="Arial" w:hAnsi="Arial" w:cs="Arial"/>
          <w:sz w:val="22"/>
          <w:szCs w:val="22"/>
        </w:rPr>
        <w:t>,</w:t>
      </w:r>
      <w:r w:rsidR="0035548A" w:rsidRPr="00FF2E83">
        <w:rPr>
          <w:rFonts w:ascii="Arial" w:hAnsi="Arial" w:cs="Arial"/>
          <w:sz w:val="22"/>
          <w:szCs w:val="22"/>
        </w:rPr>
        <w:t xml:space="preserve"> </w:t>
      </w:r>
      <w:r w:rsidR="00B66E4E">
        <w:rPr>
          <w:rFonts w:ascii="Arial" w:hAnsi="Arial" w:cs="Arial"/>
          <w:sz w:val="22"/>
          <w:szCs w:val="22"/>
        </w:rPr>
        <w:t>as a contribution towards</w:t>
      </w:r>
      <w:r w:rsidR="0035548A" w:rsidRPr="00FF2E83">
        <w:rPr>
          <w:rFonts w:ascii="Arial" w:hAnsi="Arial" w:cs="Arial"/>
          <w:sz w:val="22"/>
          <w:szCs w:val="22"/>
        </w:rPr>
        <w:t xml:space="preserve"> the </w:t>
      </w:r>
      <w:r w:rsidR="00B66E4E">
        <w:rPr>
          <w:rFonts w:ascii="Arial" w:hAnsi="Arial" w:cs="Arial"/>
          <w:sz w:val="22"/>
          <w:szCs w:val="22"/>
        </w:rPr>
        <w:t>global</w:t>
      </w:r>
      <w:r w:rsidR="0028452D">
        <w:rPr>
          <w:rFonts w:ascii="Arial" w:hAnsi="Arial" w:cs="Arial"/>
          <w:sz w:val="22"/>
          <w:szCs w:val="22"/>
        </w:rPr>
        <w:br w:type="textWrapping" w:clear="all"/>
      </w:r>
      <w:r w:rsidR="0035548A" w:rsidRPr="00FF2E83">
        <w:rPr>
          <w:rFonts w:ascii="Arial" w:hAnsi="Arial" w:cs="Arial"/>
          <w:sz w:val="22"/>
          <w:szCs w:val="22"/>
        </w:rPr>
        <w:t>Aichi Biodiversity Targets.</w:t>
      </w:r>
      <w:r w:rsidR="00B2693E" w:rsidRPr="00FF2E83">
        <w:rPr>
          <w:rFonts w:ascii="Arial" w:hAnsi="Arial" w:cs="Arial"/>
          <w:sz w:val="22"/>
          <w:szCs w:val="22"/>
        </w:rPr>
        <w:t xml:space="preserve">  The </w:t>
      </w:r>
      <w:r w:rsidRPr="00FF2E83">
        <w:rPr>
          <w:rFonts w:ascii="Arial" w:hAnsi="Arial" w:cs="Arial"/>
          <w:sz w:val="22"/>
          <w:szCs w:val="22"/>
        </w:rPr>
        <w:t>W</w:t>
      </w:r>
      <w:r w:rsidR="00B2693E" w:rsidRPr="00FF2E83">
        <w:rPr>
          <w:rFonts w:ascii="Arial" w:hAnsi="Arial" w:cs="Arial"/>
          <w:sz w:val="22"/>
          <w:szCs w:val="22"/>
        </w:rPr>
        <w:t xml:space="preserve">orkshop </w:t>
      </w:r>
      <w:r w:rsidR="00B66E4E">
        <w:rPr>
          <w:rFonts w:ascii="Arial" w:hAnsi="Arial" w:cs="Arial"/>
          <w:sz w:val="22"/>
          <w:szCs w:val="22"/>
        </w:rPr>
        <w:t xml:space="preserve">was </w:t>
      </w:r>
      <w:r w:rsidR="00B2693E" w:rsidRPr="00FF2E83">
        <w:rPr>
          <w:rFonts w:ascii="Arial" w:hAnsi="Arial" w:cs="Arial"/>
          <w:sz w:val="22"/>
          <w:szCs w:val="22"/>
        </w:rPr>
        <w:t xml:space="preserve">also intended to assist Parties prepare for the discussion of these issues at the fourth meeting of the Working Group on Review of Implementation of the Convention </w:t>
      </w:r>
      <w:r w:rsidR="00A63081" w:rsidRPr="00FF2E83">
        <w:rPr>
          <w:rFonts w:ascii="Arial" w:hAnsi="Arial" w:cs="Arial"/>
          <w:sz w:val="22"/>
          <w:szCs w:val="22"/>
        </w:rPr>
        <w:t xml:space="preserve">(WGRI-4) </w:t>
      </w:r>
      <w:r w:rsidR="00B2693E" w:rsidRPr="00FF2E83">
        <w:rPr>
          <w:rFonts w:ascii="Arial" w:hAnsi="Arial" w:cs="Arial"/>
          <w:sz w:val="22"/>
          <w:szCs w:val="22"/>
        </w:rPr>
        <w:t>in May 2012</w:t>
      </w:r>
      <w:r w:rsidR="00247B01" w:rsidRPr="00FF2E83">
        <w:rPr>
          <w:rFonts w:ascii="Arial" w:hAnsi="Arial" w:cs="Arial"/>
          <w:sz w:val="22"/>
          <w:szCs w:val="22"/>
        </w:rPr>
        <w:t>, and to add further momentum to the p</w:t>
      </w:r>
      <w:r w:rsidR="00A63081" w:rsidRPr="00FF2E83">
        <w:rPr>
          <w:rFonts w:ascii="Arial" w:hAnsi="Arial" w:cs="Arial"/>
          <w:sz w:val="22"/>
          <w:szCs w:val="22"/>
        </w:rPr>
        <w:t>rocess in the</w:t>
      </w:r>
      <w:r w:rsidR="0028452D">
        <w:rPr>
          <w:rFonts w:ascii="Arial" w:hAnsi="Arial" w:cs="Arial"/>
          <w:sz w:val="22"/>
          <w:szCs w:val="22"/>
        </w:rPr>
        <w:br w:type="textWrapping" w:clear="all"/>
      </w:r>
      <w:r w:rsidR="00A63081" w:rsidRPr="00FF2E83">
        <w:rPr>
          <w:rFonts w:ascii="Arial" w:hAnsi="Arial" w:cs="Arial"/>
          <w:sz w:val="22"/>
          <w:szCs w:val="22"/>
        </w:rPr>
        <w:t>lead-up to COP-11 in October 2012.</w:t>
      </w:r>
    </w:p>
    <w:p w:rsidR="00247B01" w:rsidRPr="00FF2E83" w:rsidRDefault="00247B01" w:rsidP="00247B01">
      <w:pPr>
        <w:pStyle w:val="PlainText"/>
        <w:jc w:val="both"/>
        <w:rPr>
          <w:rFonts w:ascii="Arial" w:hAnsi="Arial" w:cs="Arial"/>
          <w:sz w:val="22"/>
          <w:szCs w:val="22"/>
        </w:rPr>
      </w:pPr>
    </w:p>
    <w:p w:rsidR="00247B01" w:rsidRPr="00FF2E83" w:rsidRDefault="005C7B26" w:rsidP="00247B01">
      <w:pPr>
        <w:pStyle w:val="PlainText"/>
        <w:jc w:val="both"/>
        <w:rPr>
          <w:sz w:val="22"/>
          <w:szCs w:val="22"/>
        </w:rPr>
      </w:pPr>
      <w:r w:rsidRPr="00FF2E83">
        <w:rPr>
          <w:rFonts w:ascii="Arial" w:hAnsi="Arial" w:cs="Arial"/>
          <w:sz w:val="22"/>
          <w:szCs w:val="22"/>
        </w:rPr>
        <w:t>The W</w:t>
      </w:r>
      <w:r w:rsidR="00247B01" w:rsidRPr="00FF2E83">
        <w:rPr>
          <w:rFonts w:ascii="Arial" w:hAnsi="Arial" w:cs="Arial"/>
          <w:sz w:val="22"/>
          <w:szCs w:val="22"/>
        </w:rPr>
        <w:t>orkshop was structured around national progress made in regard to the following four aspects of implementation of the Strategic Plan:  1) progress and challenges with revision of NBSAPs;</w:t>
      </w:r>
      <w:r w:rsidR="0028452D">
        <w:rPr>
          <w:rFonts w:ascii="Arial" w:hAnsi="Arial" w:cs="Arial"/>
          <w:sz w:val="22"/>
          <w:szCs w:val="22"/>
        </w:rPr>
        <w:br w:type="textWrapping" w:clear="all"/>
      </w:r>
      <w:r w:rsidR="00247B01" w:rsidRPr="00FF2E83">
        <w:rPr>
          <w:rFonts w:ascii="Arial" w:hAnsi="Arial" w:cs="Arial"/>
          <w:sz w:val="22"/>
          <w:szCs w:val="22"/>
        </w:rPr>
        <w:t xml:space="preserve">2) target-setting; 3) mainstreaming biodiversity into landscapes and economic sectors; 4) resources and partnerships for implementation.   It was conducted in a very participatory, problem-solving style, with only short presentations for “scene-setting” and with expert facilitation of breakout groups.   </w:t>
      </w:r>
    </w:p>
    <w:p w:rsidR="00123BD4" w:rsidRDefault="00123BD4" w:rsidP="00247B01">
      <w:pPr>
        <w:pStyle w:val="PlainText"/>
        <w:rPr>
          <w:rFonts w:ascii="Arial" w:hAnsi="Arial" w:cs="Arial"/>
          <w:sz w:val="22"/>
          <w:szCs w:val="22"/>
          <w:u w:val="single"/>
        </w:rPr>
      </w:pPr>
    </w:p>
    <w:p w:rsidR="00757A2B" w:rsidRPr="00FF2E83" w:rsidRDefault="00757A2B" w:rsidP="00247B01">
      <w:pPr>
        <w:pStyle w:val="PlainText"/>
        <w:rPr>
          <w:rFonts w:ascii="Arial" w:hAnsi="Arial" w:cs="Arial"/>
          <w:sz w:val="22"/>
          <w:szCs w:val="22"/>
          <w:u w:val="single"/>
        </w:rPr>
      </w:pPr>
      <w:r w:rsidRPr="00FF2E83">
        <w:rPr>
          <w:rFonts w:ascii="Arial" w:hAnsi="Arial" w:cs="Arial"/>
          <w:sz w:val="22"/>
          <w:szCs w:val="22"/>
          <w:u w:val="single"/>
        </w:rPr>
        <w:t xml:space="preserve">Workshop </w:t>
      </w:r>
      <w:r w:rsidR="00247B01" w:rsidRPr="00FF2E83">
        <w:rPr>
          <w:rFonts w:ascii="Arial" w:hAnsi="Arial" w:cs="Arial"/>
          <w:sz w:val="22"/>
          <w:szCs w:val="22"/>
          <w:u w:val="single"/>
        </w:rPr>
        <w:t>Programme</w:t>
      </w:r>
    </w:p>
    <w:p w:rsidR="00757A2B" w:rsidRPr="00FF2E83" w:rsidRDefault="00757A2B" w:rsidP="00247B01">
      <w:pPr>
        <w:pStyle w:val="PlainText"/>
        <w:rPr>
          <w:rFonts w:ascii="Arial" w:hAnsi="Arial" w:cs="Arial"/>
          <w:sz w:val="22"/>
          <w:szCs w:val="22"/>
        </w:rPr>
      </w:pPr>
    </w:p>
    <w:p w:rsidR="00247B01" w:rsidRPr="00FF2E83" w:rsidRDefault="00757A2B" w:rsidP="00247B01">
      <w:pPr>
        <w:pStyle w:val="PlainText"/>
        <w:jc w:val="both"/>
        <w:rPr>
          <w:rFonts w:ascii="Arial" w:hAnsi="Arial" w:cs="Arial"/>
          <w:sz w:val="22"/>
          <w:szCs w:val="22"/>
        </w:rPr>
      </w:pPr>
      <w:r w:rsidRPr="00FF2E83">
        <w:rPr>
          <w:rFonts w:ascii="Arial" w:hAnsi="Arial" w:cs="Arial"/>
          <w:sz w:val="22"/>
          <w:szCs w:val="22"/>
        </w:rPr>
        <w:t xml:space="preserve">The meeting followed the </w:t>
      </w:r>
      <w:r w:rsidR="00247B01" w:rsidRPr="00FF2E83">
        <w:rPr>
          <w:rFonts w:ascii="Arial" w:hAnsi="Arial" w:cs="Arial"/>
          <w:sz w:val="22"/>
          <w:szCs w:val="22"/>
        </w:rPr>
        <w:t xml:space="preserve">Workshop Programme and </w:t>
      </w:r>
      <w:r w:rsidR="004B03BE" w:rsidRPr="00FF2E83">
        <w:rPr>
          <w:rFonts w:ascii="Arial" w:hAnsi="Arial" w:cs="Arial"/>
          <w:sz w:val="22"/>
          <w:szCs w:val="22"/>
        </w:rPr>
        <w:t xml:space="preserve">the </w:t>
      </w:r>
      <w:r w:rsidR="00247B01" w:rsidRPr="00FF2E83">
        <w:rPr>
          <w:rFonts w:ascii="Arial" w:hAnsi="Arial" w:cs="Arial"/>
          <w:sz w:val="22"/>
          <w:szCs w:val="22"/>
        </w:rPr>
        <w:t>Supplementary Note to the Workshop Programme</w:t>
      </w:r>
      <w:r w:rsidR="004B03BE" w:rsidRPr="00FF2E83">
        <w:rPr>
          <w:rFonts w:ascii="Arial" w:hAnsi="Arial" w:cs="Arial"/>
          <w:sz w:val="22"/>
          <w:szCs w:val="22"/>
        </w:rPr>
        <w:t>,</w:t>
      </w:r>
      <w:r w:rsidR="00247B01" w:rsidRPr="00FF2E83">
        <w:rPr>
          <w:rFonts w:ascii="Arial" w:hAnsi="Arial" w:cs="Arial"/>
          <w:sz w:val="22"/>
          <w:szCs w:val="22"/>
        </w:rPr>
        <w:t xml:space="preserve"> set out in UNEP/CBD/WSSPNE/1/1 and UNEP/CBD/WSSPNE/1/1/Add.1, respectively.  These documents are provided in </w:t>
      </w:r>
      <w:r w:rsidR="00247B01" w:rsidRPr="00713F68">
        <w:rPr>
          <w:rFonts w:ascii="Arial" w:hAnsi="Arial" w:cs="Arial"/>
          <w:sz w:val="22"/>
          <w:szCs w:val="22"/>
        </w:rPr>
        <w:t xml:space="preserve">Annex </w:t>
      </w:r>
      <w:r w:rsidR="00C54FD6">
        <w:rPr>
          <w:rFonts w:ascii="Arial" w:hAnsi="Arial" w:cs="Arial"/>
          <w:sz w:val="22"/>
          <w:szCs w:val="22"/>
        </w:rPr>
        <w:t>2</w:t>
      </w:r>
      <w:r w:rsidR="00247B01" w:rsidRPr="00713F68">
        <w:rPr>
          <w:rFonts w:ascii="Arial" w:hAnsi="Arial" w:cs="Arial"/>
          <w:sz w:val="22"/>
          <w:szCs w:val="22"/>
        </w:rPr>
        <w:t>.</w:t>
      </w:r>
      <w:r w:rsidR="00247B01" w:rsidRPr="00FF2E83">
        <w:rPr>
          <w:rFonts w:ascii="Arial" w:hAnsi="Arial" w:cs="Arial"/>
          <w:sz w:val="22"/>
          <w:szCs w:val="22"/>
        </w:rPr>
        <w:t xml:space="preserve"> </w:t>
      </w:r>
    </w:p>
    <w:p w:rsidR="00757A2B" w:rsidRPr="00FF2E83" w:rsidRDefault="00757A2B" w:rsidP="00247B01">
      <w:pPr>
        <w:pStyle w:val="PlainText"/>
        <w:rPr>
          <w:rFonts w:ascii="Arial" w:hAnsi="Arial" w:cs="Arial"/>
          <w:color w:val="4F81BD" w:themeColor="accent1"/>
          <w:sz w:val="22"/>
          <w:szCs w:val="22"/>
        </w:rPr>
      </w:pPr>
    </w:p>
    <w:p w:rsidR="0063543A" w:rsidRPr="00FF2E83" w:rsidRDefault="0063543A">
      <w:pPr>
        <w:rPr>
          <w:rFonts w:ascii="Arial" w:hAnsi="Arial" w:cs="Arial"/>
        </w:rPr>
      </w:pPr>
      <w:r w:rsidRPr="00FF2E83">
        <w:rPr>
          <w:rFonts w:ascii="Arial" w:hAnsi="Arial" w:cs="Arial"/>
        </w:rPr>
        <w:br w:type="page"/>
      </w:r>
    </w:p>
    <w:p w:rsidR="00757A2B" w:rsidRPr="00FF2E83" w:rsidRDefault="00757A2B" w:rsidP="00D14627">
      <w:pPr>
        <w:pStyle w:val="PlainText"/>
        <w:numPr>
          <w:ilvl w:val="0"/>
          <w:numId w:val="11"/>
        </w:numPr>
        <w:ind w:hanging="270"/>
        <w:rPr>
          <w:rFonts w:ascii="Arial" w:hAnsi="Arial" w:cs="Arial"/>
          <w:b/>
          <w:sz w:val="22"/>
          <w:szCs w:val="22"/>
        </w:rPr>
      </w:pPr>
      <w:r w:rsidRPr="00FF2E83">
        <w:rPr>
          <w:rFonts w:ascii="Arial" w:hAnsi="Arial" w:cs="Arial"/>
          <w:b/>
          <w:sz w:val="22"/>
          <w:szCs w:val="22"/>
        </w:rPr>
        <w:lastRenderedPageBreak/>
        <w:t xml:space="preserve">OUTCOMES OF THE WORKSHOP </w:t>
      </w:r>
    </w:p>
    <w:p w:rsidR="00247B01" w:rsidRPr="00FF2E83" w:rsidRDefault="00247B01" w:rsidP="00247B01">
      <w:pPr>
        <w:pStyle w:val="PlainText"/>
        <w:rPr>
          <w:rFonts w:ascii="Arial" w:hAnsi="Arial" w:cs="Arial"/>
          <w:color w:val="4F81BD" w:themeColor="accent1"/>
          <w:sz w:val="22"/>
          <w:szCs w:val="22"/>
        </w:rPr>
      </w:pPr>
    </w:p>
    <w:p w:rsidR="00757A2B" w:rsidRPr="00FF2E83" w:rsidRDefault="00757A2B" w:rsidP="004B03BE">
      <w:pPr>
        <w:pStyle w:val="PlainText"/>
        <w:jc w:val="both"/>
        <w:rPr>
          <w:rFonts w:ascii="Arial" w:hAnsi="Arial" w:cs="Arial"/>
          <w:sz w:val="22"/>
          <w:szCs w:val="22"/>
        </w:rPr>
      </w:pPr>
      <w:r w:rsidRPr="00FF2E83">
        <w:rPr>
          <w:rFonts w:ascii="Arial" w:hAnsi="Arial" w:cs="Arial"/>
          <w:sz w:val="22"/>
          <w:szCs w:val="22"/>
        </w:rPr>
        <w:t xml:space="preserve">Views indicated in this summary from the </w:t>
      </w:r>
      <w:r w:rsidR="005C7B26" w:rsidRPr="00FF2E83">
        <w:rPr>
          <w:rFonts w:ascii="Arial" w:hAnsi="Arial" w:cs="Arial"/>
          <w:sz w:val="22"/>
          <w:szCs w:val="22"/>
        </w:rPr>
        <w:t>W</w:t>
      </w:r>
      <w:r w:rsidRPr="00FF2E83">
        <w:rPr>
          <w:rFonts w:ascii="Arial" w:hAnsi="Arial" w:cs="Arial"/>
          <w:sz w:val="22"/>
          <w:szCs w:val="22"/>
        </w:rPr>
        <w:t>orkshop are not necessarily representative of, or agreed</w:t>
      </w:r>
      <w:r w:rsidR="007E2C1C" w:rsidRPr="007E2C1C">
        <w:rPr>
          <w:rFonts w:ascii="Arial" w:hAnsi="Arial" w:cs="Arial"/>
          <w:sz w:val="22"/>
          <w:szCs w:val="22"/>
        </w:rPr>
        <w:t xml:space="preserve"> </w:t>
      </w:r>
      <w:r w:rsidR="007E2C1C" w:rsidRPr="00FF2E83">
        <w:rPr>
          <w:rFonts w:ascii="Arial" w:hAnsi="Arial" w:cs="Arial"/>
          <w:sz w:val="22"/>
          <w:szCs w:val="22"/>
        </w:rPr>
        <w:t>by</w:t>
      </w:r>
      <w:r w:rsidR="004B03BE" w:rsidRPr="00FF2E83">
        <w:rPr>
          <w:rFonts w:ascii="Arial" w:hAnsi="Arial" w:cs="Arial"/>
          <w:sz w:val="22"/>
          <w:szCs w:val="22"/>
        </w:rPr>
        <w:t>,</w:t>
      </w:r>
      <w:r w:rsidRPr="00FF2E83">
        <w:rPr>
          <w:rFonts w:ascii="Arial" w:hAnsi="Arial" w:cs="Arial"/>
          <w:sz w:val="22"/>
          <w:szCs w:val="22"/>
        </w:rPr>
        <w:t xml:space="preserve"> all participants. </w:t>
      </w:r>
    </w:p>
    <w:p w:rsidR="00757A2B" w:rsidRPr="00FF2E83" w:rsidRDefault="00757A2B" w:rsidP="004B03BE">
      <w:pPr>
        <w:pStyle w:val="PlainText"/>
        <w:jc w:val="both"/>
        <w:rPr>
          <w:rFonts w:ascii="Arial" w:hAnsi="Arial" w:cs="Arial"/>
          <w:color w:val="4F81BD" w:themeColor="accent1"/>
          <w:sz w:val="22"/>
          <w:szCs w:val="22"/>
        </w:rPr>
      </w:pPr>
    </w:p>
    <w:p w:rsidR="00757A2B" w:rsidRPr="00FF2E83" w:rsidRDefault="004D1A1D" w:rsidP="00247B01">
      <w:pPr>
        <w:pStyle w:val="PlainText"/>
        <w:rPr>
          <w:rFonts w:ascii="Arial" w:hAnsi="Arial" w:cs="Arial"/>
          <w:sz w:val="22"/>
          <w:szCs w:val="22"/>
          <w:u w:val="single"/>
        </w:rPr>
      </w:pPr>
      <w:r w:rsidRPr="00FF2E83">
        <w:rPr>
          <w:rFonts w:ascii="Arial" w:hAnsi="Arial" w:cs="Arial"/>
          <w:sz w:val="22"/>
          <w:szCs w:val="22"/>
          <w:u w:val="single"/>
        </w:rPr>
        <w:t>A:</w:t>
      </w:r>
      <w:r w:rsidR="00A134E4" w:rsidRPr="00FF2E83">
        <w:rPr>
          <w:rFonts w:ascii="Arial" w:hAnsi="Arial" w:cs="Arial"/>
          <w:sz w:val="22"/>
          <w:szCs w:val="22"/>
          <w:u w:val="single"/>
        </w:rPr>
        <w:t xml:space="preserve"> </w:t>
      </w:r>
      <w:r w:rsidR="009F02EB" w:rsidRPr="00FF2E83">
        <w:rPr>
          <w:rFonts w:ascii="Arial" w:hAnsi="Arial" w:cs="Arial"/>
          <w:sz w:val="22"/>
          <w:szCs w:val="22"/>
          <w:u w:val="single"/>
        </w:rPr>
        <w:t>General</w:t>
      </w:r>
      <w:r w:rsidRPr="00FF2E83">
        <w:rPr>
          <w:rFonts w:ascii="Arial" w:hAnsi="Arial" w:cs="Arial"/>
          <w:sz w:val="22"/>
          <w:szCs w:val="22"/>
          <w:u w:val="single"/>
        </w:rPr>
        <w:t xml:space="preserve"> messages </w:t>
      </w:r>
      <w:r w:rsidR="005C7B26" w:rsidRPr="00FF2E83">
        <w:rPr>
          <w:rFonts w:ascii="Arial" w:hAnsi="Arial" w:cs="Arial"/>
          <w:sz w:val="22"/>
          <w:szCs w:val="22"/>
          <w:u w:val="single"/>
        </w:rPr>
        <w:t>from the W</w:t>
      </w:r>
      <w:r w:rsidR="00757A2B" w:rsidRPr="00FF2E83">
        <w:rPr>
          <w:rFonts w:ascii="Arial" w:hAnsi="Arial" w:cs="Arial"/>
          <w:sz w:val="22"/>
          <w:szCs w:val="22"/>
          <w:u w:val="single"/>
        </w:rPr>
        <w:t xml:space="preserve">orkshop: </w:t>
      </w:r>
    </w:p>
    <w:p w:rsidR="004D74E9" w:rsidRPr="00FF2E83" w:rsidRDefault="004D74E9" w:rsidP="00247B01">
      <w:pPr>
        <w:pStyle w:val="PlainText"/>
        <w:rPr>
          <w:rFonts w:ascii="Arial" w:hAnsi="Arial" w:cs="Arial"/>
          <w:sz w:val="22"/>
          <w:szCs w:val="22"/>
          <w:u w:val="single"/>
        </w:rPr>
      </w:pPr>
    </w:p>
    <w:p w:rsidR="00537542" w:rsidRPr="00FF2E83" w:rsidRDefault="00A134E4" w:rsidP="00CF1F54">
      <w:pPr>
        <w:pStyle w:val="PlainText"/>
        <w:numPr>
          <w:ilvl w:val="0"/>
          <w:numId w:val="17"/>
        </w:numPr>
        <w:rPr>
          <w:rFonts w:ascii="Arial" w:hAnsi="Arial" w:cs="Arial"/>
          <w:sz w:val="22"/>
          <w:szCs w:val="22"/>
        </w:rPr>
      </w:pPr>
      <w:r w:rsidRPr="00FF2E83">
        <w:rPr>
          <w:rFonts w:ascii="Arial" w:eastAsia="Times New Roman" w:hAnsi="Arial" w:cs="Arial"/>
          <w:b/>
          <w:sz w:val="22"/>
          <w:szCs w:val="22"/>
        </w:rPr>
        <w:t>NBSAPs</w:t>
      </w:r>
      <w:r w:rsidR="00537542" w:rsidRPr="00FF2E83">
        <w:rPr>
          <w:rFonts w:ascii="Arial" w:eastAsia="Times New Roman" w:hAnsi="Arial" w:cs="Arial"/>
          <w:b/>
          <w:sz w:val="22"/>
          <w:szCs w:val="22"/>
        </w:rPr>
        <w:t xml:space="preserve"> are a key part of delivering the 2020 global goal</w:t>
      </w:r>
      <w:r w:rsidR="00B17CDA">
        <w:rPr>
          <w:rFonts w:ascii="Arial" w:eastAsia="Times New Roman" w:hAnsi="Arial" w:cs="Arial"/>
          <w:b/>
          <w:sz w:val="22"/>
          <w:szCs w:val="22"/>
        </w:rPr>
        <w:t>.</w:t>
      </w:r>
      <w:r w:rsidR="00B17CDA">
        <w:rPr>
          <w:rFonts w:ascii="Arial" w:eastAsia="Times New Roman" w:hAnsi="Arial" w:cs="Arial"/>
          <w:sz w:val="22"/>
          <w:szCs w:val="22"/>
        </w:rPr>
        <w:t xml:space="preserve"> M</w:t>
      </w:r>
      <w:r w:rsidR="00537542" w:rsidRPr="00FF2E83">
        <w:rPr>
          <w:rFonts w:ascii="Arial" w:eastAsia="Times New Roman" w:hAnsi="Arial" w:cs="Arial"/>
          <w:sz w:val="22"/>
          <w:szCs w:val="22"/>
        </w:rPr>
        <w:t xml:space="preserve">ost </w:t>
      </w:r>
      <w:r w:rsidR="00B560A3">
        <w:rPr>
          <w:rFonts w:ascii="Arial" w:eastAsia="Times New Roman" w:hAnsi="Arial" w:cs="Arial"/>
          <w:sz w:val="22"/>
          <w:szCs w:val="22"/>
        </w:rPr>
        <w:t xml:space="preserve">action on biodiversity </w:t>
      </w:r>
      <w:r w:rsidR="00537542" w:rsidRPr="00FF2E83">
        <w:rPr>
          <w:rFonts w:ascii="Arial" w:eastAsia="Times New Roman" w:hAnsi="Arial" w:cs="Arial"/>
          <w:sz w:val="22"/>
          <w:szCs w:val="22"/>
        </w:rPr>
        <w:t>take</w:t>
      </w:r>
      <w:r w:rsidR="00B560A3">
        <w:rPr>
          <w:rFonts w:ascii="Arial" w:eastAsia="Times New Roman" w:hAnsi="Arial" w:cs="Arial"/>
          <w:sz w:val="22"/>
          <w:szCs w:val="22"/>
        </w:rPr>
        <w:t>s</w:t>
      </w:r>
      <w:r w:rsidR="00537542" w:rsidRPr="00FF2E83">
        <w:rPr>
          <w:rFonts w:ascii="Arial" w:eastAsia="Times New Roman" w:hAnsi="Arial" w:cs="Arial"/>
          <w:sz w:val="22"/>
          <w:szCs w:val="22"/>
        </w:rPr>
        <w:t xml:space="preserve"> place at the national and sub-national levels and NBSAPs provide a focal point for leadership, engagement and resource mobili</w:t>
      </w:r>
      <w:r w:rsidR="007E2C1C">
        <w:rPr>
          <w:rFonts w:ascii="Arial" w:eastAsia="Times New Roman" w:hAnsi="Arial" w:cs="Arial"/>
          <w:sz w:val="22"/>
          <w:szCs w:val="22"/>
        </w:rPr>
        <w:t>s</w:t>
      </w:r>
      <w:r w:rsidR="00537542" w:rsidRPr="00FF2E83">
        <w:rPr>
          <w:rFonts w:ascii="Arial" w:eastAsia="Times New Roman" w:hAnsi="Arial" w:cs="Arial"/>
          <w:sz w:val="22"/>
          <w:szCs w:val="22"/>
        </w:rPr>
        <w:t>ation to deliver national goals and targets.</w:t>
      </w:r>
    </w:p>
    <w:p w:rsidR="00D72AEA" w:rsidRPr="00FF2E83" w:rsidRDefault="00D72AEA" w:rsidP="00D72AEA">
      <w:pPr>
        <w:pStyle w:val="PlainText"/>
        <w:numPr>
          <w:ilvl w:val="0"/>
          <w:numId w:val="17"/>
        </w:numPr>
        <w:rPr>
          <w:rFonts w:ascii="Arial" w:hAnsi="Arial" w:cs="Arial"/>
          <w:sz w:val="22"/>
          <w:szCs w:val="22"/>
        </w:rPr>
      </w:pPr>
      <w:r w:rsidRPr="00FF2E83">
        <w:rPr>
          <w:rFonts w:ascii="Arial" w:hAnsi="Arial" w:cs="Arial"/>
          <w:b/>
          <w:sz w:val="22"/>
          <w:szCs w:val="22"/>
        </w:rPr>
        <w:t>Sharing experiences</w:t>
      </w:r>
      <w:r w:rsidRPr="00FF2E83">
        <w:rPr>
          <w:rFonts w:ascii="Arial" w:hAnsi="Arial" w:cs="Arial"/>
          <w:sz w:val="22"/>
          <w:szCs w:val="22"/>
        </w:rPr>
        <w:t xml:space="preserve"> between countries and regions on revising NBSA</w:t>
      </w:r>
      <w:r w:rsidR="00B560A3">
        <w:rPr>
          <w:rFonts w:ascii="Arial" w:hAnsi="Arial" w:cs="Arial"/>
          <w:sz w:val="22"/>
          <w:szCs w:val="22"/>
        </w:rPr>
        <w:t xml:space="preserve">Ps, </w:t>
      </w:r>
      <w:r w:rsidR="001C285E">
        <w:rPr>
          <w:rFonts w:ascii="Arial" w:hAnsi="Arial" w:cs="Arial"/>
          <w:sz w:val="22"/>
          <w:szCs w:val="22"/>
        </w:rPr>
        <w:t xml:space="preserve">setting national targets, </w:t>
      </w:r>
      <w:r w:rsidR="00226CC2" w:rsidRPr="00FF2E83">
        <w:rPr>
          <w:rFonts w:ascii="Arial" w:hAnsi="Arial" w:cs="Arial"/>
          <w:sz w:val="22"/>
          <w:szCs w:val="22"/>
        </w:rPr>
        <w:t xml:space="preserve">developing </w:t>
      </w:r>
      <w:r w:rsidR="00CF1F54" w:rsidRPr="00FF2E83">
        <w:rPr>
          <w:rFonts w:ascii="Arial" w:hAnsi="Arial" w:cs="Arial"/>
          <w:sz w:val="22"/>
          <w:szCs w:val="22"/>
        </w:rPr>
        <w:t>tools for successful</w:t>
      </w:r>
      <w:r w:rsidRPr="00FF2E83">
        <w:rPr>
          <w:rFonts w:ascii="Arial" w:hAnsi="Arial" w:cs="Arial"/>
          <w:sz w:val="22"/>
          <w:szCs w:val="22"/>
        </w:rPr>
        <w:t xml:space="preserve"> implementation</w:t>
      </w:r>
      <w:r w:rsidR="001C285E">
        <w:rPr>
          <w:rFonts w:ascii="Arial" w:hAnsi="Arial" w:cs="Arial"/>
          <w:sz w:val="22"/>
          <w:szCs w:val="22"/>
        </w:rPr>
        <w:t xml:space="preserve"> and mobili</w:t>
      </w:r>
      <w:r w:rsidR="007E2C1C">
        <w:rPr>
          <w:rFonts w:ascii="Arial" w:hAnsi="Arial" w:cs="Arial"/>
          <w:sz w:val="22"/>
          <w:szCs w:val="22"/>
        </w:rPr>
        <w:t>s</w:t>
      </w:r>
      <w:r w:rsidR="001C285E">
        <w:rPr>
          <w:rFonts w:ascii="Arial" w:hAnsi="Arial" w:cs="Arial"/>
          <w:sz w:val="22"/>
          <w:szCs w:val="22"/>
        </w:rPr>
        <w:t>ing resources</w:t>
      </w:r>
      <w:r w:rsidRPr="00FF2E83">
        <w:rPr>
          <w:rFonts w:ascii="Arial" w:hAnsi="Arial" w:cs="Arial"/>
          <w:sz w:val="22"/>
          <w:szCs w:val="22"/>
        </w:rPr>
        <w:t xml:space="preserve"> will be critical if we are to meet the Aichi </w:t>
      </w:r>
      <w:r w:rsidR="004C706E">
        <w:rPr>
          <w:rFonts w:ascii="Arial" w:hAnsi="Arial" w:cs="Arial"/>
          <w:sz w:val="22"/>
          <w:szCs w:val="22"/>
        </w:rPr>
        <w:t>Biodiversity T</w:t>
      </w:r>
      <w:r w:rsidRPr="00FF2E83">
        <w:rPr>
          <w:rFonts w:ascii="Arial" w:hAnsi="Arial" w:cs="Arial"/>
          <w:sz w:val="22"/>
          <w:szCs w:val="22"/>
        </w:rPr>
        <w:t>argets.</w:t>
      </w:r>
    </w:p>
    <w:p w:rsidR="00D72AEA" w:rsidRDefault="00CF1F54" w:rsidP="003E237D">
      <w:pPr>
        <w:pStyle w:val="PlainText"/>
        <w:numPr>
          <w:ilvl w:val="0"/>
          <w:numId w:val="14"/>
        </w:numPr>
        <w:rPr>
          <w:rFonts w:ascii="Arial" w:hAnsi="Arial" w:cs="Arial"/>
          <w:b/>
          <w:sz w:val="22"/>
          <w:szCs w:val="22"/>
        </w:rPr>
      </w:pPr>
      <w:r w:rsidRPr="00F74E29">
        <w:rPr>
          <w:rFonts w:ascii="Arial" w:hAnsi="Arial" w:cs="Arial"/>
          <w:b/>
          <w:sz w:val="22"/>
          <w:szCs w:val="22"/>
        </w:rPr>
        <w:t>Raising awareness</w:t>
      </w:r>
      <w:r w:rsidRPr="00F74E29">
        <w:rPr>
          <w:rFonts w:ascii="Arial" w:hAnsi="Arial" w:cs="Arial"/>
          <w:sz w:val="22"/>
          <w:szCs w:val="22"/>
        </w:rPr>
        <w:t xml:space="preserve"> of the importance and value of biodiversity across all sectors</w:t>
      </w:r>
      <w:r w:rsidR="00226CC2" w:rsidRPr="00F74E29">
        <w:rPr>
          <w:rFonts w:ascii="Arial" w:hAnsi="Arial" w:cs="Arial"/>
          <w:sz w:val="22"/>
          <w:szCs w:val="22"/>
        </w:rPr>
        <w:t>,</w:t>
      </w:r>
      <w:r w:rsidRPr="00F74E29">
        <w:rPr>
          <w:rFonts w:ascii="Arial" w:hAnsi="Arial" w:cs="Arial"/>
          <w:sz w:val="22"/>
          <w:szCs w:val="22"/>
        </w:rPr>
        <w:t xml:space="preserve"> and at the highest political level</w:t>
      </w:r>
      <w:r w:rsidR="00226CC2" w:rsidRPr="00F74E29">
        <w:rPr>
          <w:rFonts w:ascii="Arial" w:hAnsi="Arial" w:cs="Arial"/>
          <w:sz w:val="22"/>
          <w:szCs w:val="22"/>
        </w:rPr>
        <w:t>,</w:t>
      </w:r>
      <w:r w:rsidRPr="00F74E29">
        <w:rPr>
          <w:rFonts w:ascii="Arial" w:hAnsi="Arial" w:cs="Arial"/>
          <w:sz w:val="22"/>
          <w:szCs w:val="22"/>
        </w:rPr>
        <w:t xml:space="preserve"> is necessary, and will continue to be necessary, if we are to meet the Aichi</w:t>
      </w:r>
      <w:r w:rsidR="001C285E">
        <w:rPr>
          <w:rFonts w:ascii="Arial" w:hAnsi="Arial" w:cs="Arial"/>
          <w:sz w:val="22"/>
          <w:szCs w:val="22"/>
        </w:rPr>
        <w:t xml:space="preserve"> Biodiversity T</w:t>
      </w:r>
      <w:r w:rsidRPr="00F74E29">
        <w:rPr>
          <w:rFonts w:ascii="Arial" w:hAnsi="Arial" w:cs="Arial"/>
          <w:sz w:val="22"/>
          <w:szCs w:val="22"/>
        </w:rPr>
        <w:t>argets.</w:t>
      </w:r>
      <w:r w:rsidR="003E54C1" w:rsidRPr="00F74E29">
        <w:rPr>
          <w:rFonts w:ascii="Arial" w:hAnsi="Arial" w:cs="Arial"/>
          <w:b/>
          <w:sz w:val="22"/>
          <w:szCs w:val="22"/>
        </w:rPr>
        <w:t xml:space="preserve"> </w:t>
      </w:r>
    </w:p>
    <w:p w:rsidR="001C285E" w:rsidRPr="00F74E29" w:rsidRDefault="001C285E" w:rsidP="003E237D">
      <w:pPr>
        <w:pStyle w:val="PlainText"/>
        <w:numPr>
          <w:ilvl w:val="0"/>
          <w:numId w:val="14"/>
        </w:numPr>
        <w:rPr>
          <w:rFonts w:ascii="Arial" w:hAnsi="Arial" w:cs="Arial"/>
          <w:b/>
          <w:sz w:val="22"/>
          <w:szCs w:val="22"/>
        </w:rPr>
      </w:pPr>
      <w:r>
        <w:rPr>
          <w:rFonts w:ascii="Arial" w:hAnsi="Arial" w:cs="Arial"/>
          <w:b/>
          <w:sz w:val="22"/>
          <w:szCs w:val="22"/>
        </w:rPr>
        <w:t xml:space="preserve">Building the knowledge base </w:t>
      </w:r>
      <w:r>
        <w:rPr>
          <w:rFonts w:ascii="Arial" w:hAnsi="Arial" w:cs="Arial"/>
          <w:sz w:val="22"/>
          <w:szCs w:val="22"/>
        </w:rPr>
        <w:t xml:space="preserve">on biodiversity and </w:t>
      </w:r>
      <w:r w:rsidRPr="001C285E">
        <w:rPr>
          <w:rFonts w:ascii="Arial" w:hAnsi="Arial" w:cs="Arial"/>
          <w:b/>
          <w:sz w:val="22"/>
          <w:szCs w:val="22"/>
        </w:rPr>
        <w:t>closing the science-policy gap</w:t>
      </w:r>
      <w:r w:rsidR="00B560A3">
        <w:rPr>
          <w:rFonts w:ascii="Arial" w:hAnsi="Arial" w:cs="Arial"/>
          <w:sz w:val="22"/>
          <w:szCs w:val="22"/>
        </w:rPr>
        <w:t xml:space="preserve"> will be critical</w:t>
      </w:r>
      <w:r>
        <w:rPr>
          <w:rFonts w:ascii="Arial" w:hAnsi="Arial" w:cs="Arial"/>
          <w:sz w:val="22"/>
          <w:szCs w:val="22"/>
        </w:rPr>
        <w:t xml:space="preserve"> if we are to meet the Aichi Biodiversity Targets.</w:t>
      </w:r>
      <w:r>
        <w:rPr>
          <w:rFonts w:ascii="Arial" w:hAnsi="Arial" w:cs="Arial"/>
          <w:b/>
          <w:sz w:val="22"/>
          <w:szCs w:val="22"/>
        </w:rPr>
        <w:t xml:space="preserve"> </w:t>
      </w:r>
    </w:p>
    <w:p w:rsidR="00CF1F54" w:rsidRPr="00FF2E83" w:rsidRDefault="00CF1F54" w:rsidP="00D72AEA">
      <w:pPr>
        <w:pStyle w:val="PlainText"/>
        <w:numPr>
          <w:ilvl w:val="0"/>
          <w:numId w:val="17"/>
        </w:numPr>
        <w:rPr>
          <w:rFonts w:ascii="Arial" w:hAnsi="Arial" w:cs="Arial"/>
          <w:sz w:val="22"/>
          <w:szCs w:val="22"/>
        </w:rPr>
      </w:pPr>
      <w:r w:rsidRPr="00FF2E83">
        <w:rPr>
          <w:rFonts w:ascii="Arial" w:hAnsi="Arial" w:cs="Arial"/>
          <w:b/>
          <w:sz w:val="22"/>
          <w:szCs w:val="22"/>
        </w:rPr>
        <w:t>Every country will need to play their part</w:t>
      </w:r>
      <w:r w:rsidRPr="00FF2E83">
        <w:rPr>
          <w:rFonts w:ascii="Arial" w:hAnsi="Arial" w:cs="Arial"/>
          <w:sz w:val="22"/>
          <w:szCs w:val="22"/>
        </w:rPr>
        <w:t xml:space="preserve"> if we are to meet the </w:t>
      </w:r>
      <w:r w:rsidR="002A3B12" w:rsidRPr="00FF2E83">
        <w:rPr>
          <w:rFonts w:ascii="Arial" w:hAnsi="Arial" w:cs="Arial"/>
          <w:sz w:val="22"/>
          <w:szCs w:val="22"/>
        </w:rPr>
        <w:t xml:space="preserve">Aichi </w:t>
      </w:r>
      <w:r w:rsidR="00327C3B" w:rsidRPr="00FF2E83">
        <w:rPr>
          <w:rFonts w:ascii="Arial" w:hAnsi="Arial" w:cs="Arial"/>
          <w:sz w:val="22"/>
          <w:szCs w:val="22"/>
        </w:rPr>
        <w:t>Biodiversity T</w:t>
      </w:r>
      <w:r w:rsidR="002A3B12" w:rsidRPr="00FF2E83">
        <w:rPr>
          <w:rFonts w:ascii="Arial" w:hAnsi="Arial" w:cs="Arial"/>
          <w:sz w:val="22"/>
          <w:szCs w:val="22"/>
        </w:rPr>
        <w:t>argets.</w:t>
      </w:r>
      <w:r w:rsidRPr="00FF2E83">
        <w:rPr>
          <w:rFonts w:ascii="Arial" w:hAnsi="Arial" w:cs="Arial"/>
          <w:sz w:val="22"/>
          <w:szCs w:val="22"/>
        </w:rPr>
        <w:t xml:space="preserve"> </w:t>
      </w:r>
    </w:p>
    <w:p w:rsidR="00D72AEA" w:rsidRPr="00FF2E83" w:rsidRDefault="00D72AEA" w:rsidP="00247B01">
      <w:pPr>
        <w:pStyle w:val="PlainText"/>
        <w:rPr>
          <w:rFonts w:ascii="Arial" w:hAnsi="Arial" w:cs="Arial"/>
          <w:color w:val="4F81BD" w:themeColor="accent1"/>
          <w:sz w:val="22"/>
          <w:szCs w:val="22"/>
        </w:rPr>
      </w:pPr>
    </w:p>
    <w:p w:rsidR="004D3730" w:rsidRPr="00FF2E83" w:rsidRDefault="004B03BE" w:rsidP="00247B01">
      <w:pPr>
        <w:pStyle w:val="PlainText"/>
        <w:rPr>
          <w:rFonts w:ascii="Arial" w:hAnsi="Arial" w:cs="Arial"/>
          <w:sz w:val="22"/>
          <w:szCs w:val="22"/>
          <w:u w:val="single"/>
        </w:rPr>
      </w:pPr>
      <w:r w:rsidRPr="00FF2E83">
        <w:rPr>
          <w:rFonts w:ascii="Arial" w:hAnsi="Arial" w:cs="Arial"/>
          <w:sz w:val="22"/>
          <w:szCs w:val="22"/>
          <w:u w:val="single"/>
        </w:rPr>
        <w:t xml:space="preserve">B: </w:t>
      </w:r>
      <w:r w:rsidR="009F02EB" w:rsidRPr="00FF2E83">
        <w:rPr>
          <w:rFonts w:ascii="Arial" w:hAnsi="Arial" w:cs="Arial"/>
          <w:sz w:val="22"/>
          <w:szCs w:val="22"/>
          <w:u w:val="single"/>
        </w:rPr>
        <w:t>Specific</w:t>
      </w:r>
      <w:r w:rsidRPr="00FF2E83">
        <w:rPr>
          <w:rFonts w:ascii="Arial" w:hAnsi="Arial" w:cs="Arial"/>
          <w:sz w:val="22"/>
          <w:szCs w:val="22"/>
          <w:u w:val="single"/>
        </w:rPr>
        <w:t xml:space="preserve"> </w:t>
      </w:r>
      <w:r w:rsidR="009F02EB" w:rsidRPr="00FF2E83">
        <w:rPr>
          <w:rFonts w:ascii="Arial" w:hAnsi="Arial" w:cs="Arial"/>
          <w:sz w:val="22"/>
          <w:szCs w:val="22"/>
          <w:u w:val="single"/>
        </w:rPr>
        <w:t>p</w:t>
      </w:r>
      <w:r w:rsidRPr="00FF2E83">
        <w:rPr>
          <w:rFonts w:ascii="Arial" w:hAnsi="Arial" w:cs="Arial"/>
          <w:sz w:val="22"/>
          <w:szCs w:val="22"/>
          <w:u w:val="single"/>
        </w:rPr>
        <w:t xml:space="preserve">oints that emerged from </w:t>
      </w:r>
      <w:r w:rsidR="00C76D42" w:rsidRPr="00FF2E83">
        <w:rPr>
          <w:rFonts w:ascii="Arial" w:hAnsi="Arial" w:cs="Arial"/>
          <w:sz w:val="22"/>
          <w:szCs w:val="22"/>
          <w:u w:val="single"/>
        </w:rPr>
        <w:t xml:space="preserve">the </w:t>
      </w:r>
      <w:r w:rsidR="004D1A1D" w:rsidRPr="00FF2E83">
        <w:rPr>
          <w:rFonts w:ascii="Arial" w:hAnsi="Arial" w:cs="Arial"/>
          <w:sz w:val="22"/>
          <w:szCs w:val="22"/>
          <w:u w:val="single"/>
        </w:rPr>
        <w:t xml:space="preserve">discussion </w:t>
      </w:r>
      <w:r w:rsidR="00C76D42" w:rsidRPr="00FF2E83">
        <w:rPr>
          <w:rFonts w:ascii="Arial" w:hAnsi="Arial" w:cs="Arial"/>
          <w:sz w:val="22"/>
          <w:szCs w:val="22"/>
          <w:u w:val="single"/>
        </w:rPr>
        <w:t xml:space="preserve">on the </w:t>
      </w:r>
      <w:r w:rsidR="009F02EB" w:rsidRPr="00FF2E83">
        <w:rPr>
          <w:rFonts w:ascii="Arial" w:hAnsi="Arial" w:cs="Arial"/>
          <w:sz w:val="22"/>
          <w:szCs w:val="22"/>
          <w:u w:val="single"/>
        </w:rPr>
        <w:t xml:space="preserve">process of </w:t>
      </w:r>
      <w:r w:rsidR="004D1A1D" w:rsidRPr="00FF2E83">
        <w:rPr>
          <w:rFonts w:ascii="Arial" w:hAnsi="Arial" w:cs="Arial"/>
          <w:sz w:val="22"/>
          <w:szCs w:val="22"/>
          <w:u w:val="single"/>
        </w:rPr>
        <w:t>revis</w:t>
      </w:r>
      <w:r w:rsidR="009F02EB" w:rsidRPr="00FF2E83">
        <w:rPr>
          <w:rFonts w:ascii="Arial" w:hAnsi="Arial" w:cs="Arial"/>
          <w:sz w:val="22"/>
          <w:szCs w:val="22"/>
          <w:u w:val="single"/>
        </w:rPr>
        <w:t>ing</w:t>
      </w:r>
      <w:r w:rsidR="00F72B11" w:rsidRPr="00FF2E83">
        <w:rPr>
          <w:rFonts w:ascii="Arial" w:hAnsi="Arial" w:cs="Arial"/>
          <w:sz w:val="22"/>
          <w:szCs w:val="22"/>
          <w:u w:val="single"/>
        </w:rPr>
        <w:t xml:space="preserve"> </w:t>
      </w:r>
      <w:r w:rsidR="004D1A1D" w:rsidRPr="00FF2E83">
        <w:rPr>
          <w:rFonts w:ascii="Arial" w:hAnsi="Arial" w:cs="Arial"/>
          <w:sz w:val="22"/>
          <w:szCs w:val="22"/>
          <w:u w:val="single"/>
        </w:rPr>
        <w:t>NBSAPs</w:t>
      </w:r>
    </w:p>
    <w:p w:rsidR="004D1A1D" w:rsidRPr="00FF2E83" w:rsidRDefault="004D1A1D" w:rsidP="00247B01">
      <w:pPr>
        <w:pStyle w:val="PlainText"/>
        <w:rPr>
          <w:rFonts w:ascii="Arial" w:hAnsi="Arial" w:cs="Arial"/>
          <w:sz w:val="22"/>
          <w:szCs w:val="22"/>
          <w:u w:val="single"/>
        </w:rPr>
      </w:pPr>
    </w:p>
    <w:p w:rsidR="001C285E" w:rsidRPr="001C285E" w:rsidRDefault="001C285E" w:rsidP="001C285E">
      <w:pPr>
        <w:pStyle w:val="PlainText"/>
        <w:numPr>
          <w:ilvl w:val="0"/>
          <w:numId w:val="14"/>
        </w:numPr>
        <w:rPr>
          <w:rFonts w:ascii="Arial" w:hAnsi="Arial" w:cs="Arial"/>
          <w:sz w:val="22"/>
          <w:szCs w:val="22"/>
        </w:rPr>
      </w:pPr>
      <w:r w:rsidRPr="00FF2E83">
        <w:rPr>
          <w:rFonts w:ascii="Arial" w:hAnsi="Arial" w:cs="Arial"/>
          <w:sz w:val="22"/>
          <w:szCs w:val="22"/>
        </w:rPr>
        <w:t>R</w:t>
      </w:r>
      <w:r>
        <w:rPr>
          <w:rFonts w:ascii="Arial" w:hAnsi="Arial" w:cs="Arial"/>
          <w:sz w:val="22"/>
          <w:szCs w:val="22"/>
        </w:rPr>
        <w:t xml:space="preserve">evising NBSAPs </w:t>
      </w:r>
      <w:r w:rsidR="00B66E4E">
        <w:rPr>
          <w:rFonts w:ascii="Arial" w:hAnsi="Arial" w:cs="Arial"/>
          <w:sz w:val="22"/>
          <w:szCs w:val="22"/>
        </w:rPr>
        <w:t xml:space="preserve">to fully incorporate the Strategic Plan for Biodiversity 2011-2020 </w:t>
      </w:r>
      <w:r w:rsidRPr="00FF2E83">
        <w:rPr>
          <w:rFonts w:ascii="Arial" w:hAnsi="Arial" w:cs="Arial"/>
          <w:sz w:val="22"/>
          <w:szCs w:val="22"/>
        </w:rPr>
        <w:t xml:space="preserve">takes </w:t>
      </w:r>
      <w:r w:rsidRPr="00FF2E83">
        <w:rPr>
          <w:rFonts w:ascii="Arial" w:hAnsi="Arial" w:cs="Arial"/>
          <w:b/>
          <w:sz w:val="22"/>
          <w:szCs w:val="22"/>
        </w:rPr>
        <w:t xml:space="preserve">time, expertise, money </w:t>
      </w:r>
      <w:r w:rsidRPr="00FF2E83">
        <w:rPr>
          <w:rFonts w:ascii="Arial" w:hAnsi="Arial" w:cs="Arial"/>
          <w:sz w:val="22"/>
          <w:szCs w:val="22"/>
        </w:rPr>
        <w:t>and</w:t>
      </w:r>
      <w:r w:rsidRPr="00FF2E83">
        <w:rPr>
          <w:rFonts w:ascii="Arial" w:hAnsi="Arial" w:cs="Arial"/>
          <w:b/>
          <w:sz w:val="22"/>
          <w:szCs w:val="22"/>
        </w:rPr>
        <w:t xml:space="preserve"> resources.</w:t>
      </w:r>
      <w:r w:rsidRPr="00FF2E83">
        <w:rPr>
          <w:rFonts w:ascii="Arial" w:hAnsi="Arial" w:cs="Arial"/>
          <w:sz w:val="22"/>
          <w:szCs w:val="22"/>
        </w:rPr>
        <w:t xml:space="preserve"> </w:t>
      </w:r>
    </w:p>
    <w:p w:rsidR="00C87DAE" w:rsidRDefault="00F74E29" w:rsidP="000A4477">
      <w:pPr>
        <w:pStyle w:val="PlainText"/>
        <w:numPr>
          <w:ilvl w:val="0"/>
          <w:numId w:val="14"/>
        </w:numPr>
        <w:rPr>
          <w:rFonts w:ascii="Arial" w:hAnsi="Arial" w:cs="Arial"/>
          <w:sz w:val="22"/>
          <w:szCs w:val="22"/>
        </w:rPr>
      </w:pPr>
      <w:r w:rsidRPr="00F74E29">
        <w:rPr>
          <w:rFonts w:ascii="Arial" w:hAnsi="Arial" w:cs="Arial"/>
          <w:b/>
          <w:sz w:val="22"/>
          <w:szCs w:val="22"/>
        </w:rPr>
        <w:t>NBSAPs need to be adopted as a policy tool</w:t>
      </w:r>
      <w:r w:rsidRPr="00F74E29">
        <w:rPr>
          <w:rFonts w:ascii="Arial" w:hAnsi="Arial" w:cs="Arial"/>
          <w:sz w:val="22"/>
          <w:szCs w:val="22"/>
        </w:rPr>
        <w:t xml:space="preserve"> and</w:t>
      </w:r>
      <w:r>
        <w:rPr>
          <w:rFonts w:ascii="Arial" w:hAnsi="Arial" w:cs="Arial"/>
          <w:b/>
          <w:sz w:val="22"/>
          <w:szCs w:val="22"/>
        </w:rPr>
        <w:t xml:space="preserve"> </w:t>
      </w:r>
      <w:r w:rsidR="00EE646F">
        <w:rPr>
          <w:rFonts w:ascii="Arial" w:hAnsi="Arial" w:cs="Arial"/>
          <w:b/>
          <w:sz w:val="22"/>
          <w:szCs w:val="22"/>
        </w:rPr>
        <w:t>p</w:t>
      </w:r>
      <w:r w:rsidR="00966A4D" w:rsidRPr="00FF2E83">
        <w:rPr>
          <w:rFonts w:ascii="Arial" w:hAnsi="Arial" w:cs="Arial"/>
          <w:b/>
          <w:sz w:val="22"/>
          <w:szCs w:val="22"/>
        </w:rPr>
        <w:t>olitical will</w:t>
      </w:r>
      <w:r w:rsidR="00966A4D" w:rsidRPr="00FF2E83">
        <w:rPr>
          <w:rFonts w:ascii="Arial" w:hAnsi="Arial" w:cs="Arial"/>
          <w:sz w:val="22"/>
          <w:szCs w:val="22"/>
        </w:rPr>
        <w:t xml:space="preserve"> is critical </w:t>
      </w:r>
      <w:r w:rsidR="00A73375" w:rsidRPr="00FF2E83">
        <w:rPr>
          <w:rFonts w:ascii="Arial" w:hAnsi="Arial" w:cs="Arial"/>
          <w:sz w:val="22"/>
          <w:szCs w:val="22"/>
        </w:rPr>
        <w:t>for successfully</w:t>
      </w:r>
      <w:r w:rsidR="000A4477" w:rsidRPr="00FF2E83">
        <w:rPr>
          <w:rFonts w:ascii="Arial" w:hAnsi="Arial" w:cs="Arial"/>
          <w:sz w:val="22"/>
          <w:szCs w:val="22"/>
        </w:rPr>
        <w:t xml:space="preserve"> revising, adopting and implementing a revised NBSAP. </w:t>
      </w:r>
      <w:r w:rsidR="000A4477" w:rsidRPr="006234B7">
        <w:rPr>
          <w:rFonts w:ascii="Arial" w:hAnsi="Arial" w:cs="Arial"/>
          <w:b/>
          <w:sz w:val="22"/>
          <w:szCs w:val="22"/>
        </w:rPr>
        <w:t>Political buy</w:t>
      </w:r>
      <w:r w:rsidR="00EE646F">
        <w:rPr>
          <w:rFonts w:ascii="Arial" w:hAnsi="Arial" w:cs="Arial"/>
          <w:b/>
          <w:sz w:val="22"/>
          <w:szCs w:val="22"/>
        </w:rPr>
        <w:t>-</w:t>
      </w:r>
      <w:r w:rsidR="000A4477" w:rsidRPr="006234B7">
        <w:rPr>
          <w:rFonts w:ascii="Arial" w:hAnsi="Arial" w:cs="Arial"/>
          <w:b/>
          <w:sz w:val="22"/>
          <w:szCs w:val="22"/>
        </w:rPr>
        <w:t>in is needed across all political parties</w:t>
      </w:r>
      <w:r w:rsidR="000A4477" w:rsidRPr="00FF2E83">
        <w:rPr>
          <w:rFonts w:ascii="Arial" w:hAnsi="Arial" w:cs="Arial"/>
          <w:sz w:val="22"/>
          <w:szCs w:val="22"/>
        </w:rPr>
        <w:t>, at the highest level and across all Government Departments</w:t>
      </w:r>
      <w:r w:rsidR="00B560A3">
        <w:rPr>
          <w:rFonts w:ascii="Arial" w:hAnsi="Arial" w:cs="Arial"/>
          <w:sz w:val="22"/>
          <w:szCs w:val="22"/>
        </w:rPr>
        <w:t>,</w:t>
      </w:r>
      <w:r w:rsidR="000A4477" w:rsidRPr="00FF2E83">
        <w:rPr>
          <w:rFonts w:ascii="Arial" w:hAnsi="Arial" w:cs="Arial"/>
          <w:sz w:val="22"/>
          <w:szCs w:val="22"/>
        </w:rPr>
        <w:t xml:space="preserve"> if successful implementation of NBSAPs is to be achieved.</w:t>
      </w:r>
    </w:p>
    <w:p w:rsidR="00F74E29" w:rsidRDefault="00F74E29" w:rsidP="00F74E29">
      <w:pPr>
        <w:pStyle w:val="PlainText"/>
        <w:numPr>
          <w:ilvl w:val="0"/>
          <w:numId w:val="14"/>
        </w:numPr>
        <w:rPr>
          <w:rFonts w:ascii="Arial" w:hAnsi="Arial" w:cs="Arial"/>
          <w:sz w:val="22"/>
          <w:szCs w:val="22"/>
        </w:rPr>
      </w:pPr>
      <w:r w:rsidRPr="00F74E29">
        <w:rPr>
          <w:rFonts w:ascii="Arial" w:hAnsi="Arial" w:cs="Arial"/>
          <w:b/>
          <w:sz w:val="22"/>
          <w:szCs w:val="22"/>
        </w:rPr>
        <w:t>Engaging all relevant stakeholders at an early stage</w:t>
      </w:r>
      <w:r w:rsidRPr="00FF2E83">
        <w:rPr>
          <w:rFonts w:ascii="Arial" w:hAnsi="Arial" w:cs="Arial"/>
          <w:sz w:val="22"/>
          <w:szCs w:val="22"/>
        </w:rPr>
        <w:t xml:space="preserve"> in the revision of the NBSAP process, in particular in </w:t>
      </w:r>
      <w:r w:rsidR="00EE646F">
        <w:rPr>
          <w:rFonts w:ascii="Arial" w:hAnsi="Arial" w:cs="Arial"/>
          <w:sz w:val="22"/>
          <w:szCs w:val="22"/>
        </w:rPr>
        <w:t xml:space="preserve">the </w:t>
      </w:r>
      <w:r w:rsidRPr="00FF2E83">
        <w:rPr>
          <w:rFonts w:ascii="Arial" w:hAnsi="Arial" w:cs="Arial"/>
          <w:sz w:val="22"/>
          <w:szCs w:val="22"/>
        </w:rPr>
        <w:t>develop</w:t>
      </w:r>
      <w:r w:rsidR="00EE646F">
        <w:rPr>
          <w:rFonts w:ascii="Arial" w:hAnsi="Arial" w:cs="Arial"/>
          <w:sz w:val="22"/>
          <w:szCs w:val="22"/>
        </w:rPr>
        <w:t>ment</w:t>
      </w:r>
      <w:r w:rsidRPr="00FF2E83">
        <w:rPr>
          <w:rFonts w:ascii="Arial" w:hAnsi="Arial" w:cs="Arial"/>
          <w:sz w:val="22"/>
          <w:szCs w:val="22"/>
        </w:rPr>
        <w:t xml:space="preserve"> and implementation of targets, can help raise awareness and secure buy-in to the process. </w:t>
      </w:r>
    </w:p>
    <w:p w:rsidR="004D1A1D" w:rsidRPr="006234B7" w:rsidRDefault="000A4477" w:rsidP="006234B7">
      <w:pPr>
        <w:pStyle w:val="PlainText"/>
        <w:numPr>
          <w:ilvl w:val="0"/>
          <w:numId w:val="14"/>
        </w:numPr>
        <w:rPr>
          <w:rFonts w:ascii="Arial" w:hAnsi="Arial" w:cs="Arial"/>
          <w:sz w:val="22"/>
          <w:szCs w:val="22"/>
        </w:rPr>
      </w:pPr>
      <w:r w:rsidRPr="006234B7">
        <w:rPr>
          <w:rFonts w:ascii="Arial" w:hAnsi="Arial" w:cs="Arial"/>
          <w:b/>
          <w:sz w:val="22"/>
          <w:szCs w:val="22"/>
        </w:rPr>
        <w:t>Mainstreaming</w:t>
      </w:r>
      <w:r w:rsidR="00B560A3">
        <w:rPr>
          <w:rFonts w:ascii="Arial" w:hAnsi="Arial" w:cs="Arial"/>
          <w:b/>
          <w:sz w:val="22"/>
          <w:szCs w:val="22"/>
        </w:rPr>
        <w:t xml:space="preserve"> of biodiversity strategies and action plans</w:t>
      </w:r>
      <w:r w:rsidRPr="006234B7">
        <w:rPr>
          <w:rFonts w:ascii="Arial" w:hAnsi="Arial" w:cs="Arial"/>
          <w:b/>
          <w:sz w:val="22"/>
          <w:szCs w:val="22"/>
        </w:rPr>
        <w:t xml:space="preserve"> </w:t>
      </w:r>
      <w:r w:rsidR="00B66E4E">
        <w:rPr>
          <w:rFonts w:ascii="Arial" w:hAnsi="Arial" w:cs="Arial"/>
          <w:b/>
          <w:sz w:val="22"/>
          <w:szCs w:val="22"/>
        </w:rPr>
        <w:t xml:space="preserve">will only be effective when the activities of other sectors fully reflect the needs for biodiversity conservation and sustainable use.  </w:t>
      </w:r>
      <w:r w:rsidR="00B66E4E" w:rsidRPr="009F330D">
        <w:rPr>
          <w:rFonts w:ascii="Arial" w:hAnsi="Arial" w:cs="Arial"/>
          <w:sz w:val="22"/>
          <w:szCs w:val="22"/>
        </w:rPr>
        <w:t>Consideration of</w:t>
      </w:r>
      <w:r w:rsidR="00B66E4E">
        <w:rPr>
          <w:rFonts w:ascii="Arial" w:hAnsi="Arial" w:cs="Arial"/>
          <w:b/>
          <w:sz w:val="22"/>
          <w:szCs w:val="22"/>
        </w:rPr>
        <w:t xml:space="preserve"> </w:t>
      </w:r>
      <w:r w:rsidR="00A73375" w:rsidRPr="006234B7">
        <w:rPr>
          <w:rFonts w:ascii="Arial" w:hAnsi="Arial" w:cs="Arial"/>
          <w:sz w:val="22"/>
          <w:szCs w:val="22"/>
        </w:rPr>
        <w:t xml:space="preserve">biodiversity </w:t>
      </w:r>
      <w:r w:rsidR="00B66E4E">
        <w:rPr>
          <w:rFonts w:ascii="Arial" w:hAnsi="Arial" w:cs="Arial"/>
          <w:sz w:val="22"/>
          <w:szCs w:val="22"/>
        </w:rPr>
        <w:t>needs to be</w:t>
      </w:r>
      <w:r w:rsidR="00A73375" w:rsidRPr="006234B7">
        <w:rPr>
          <w:rFonts w:ascii="Arial" w:hAnsi="Arial" w:cs="Arial"/>
          <w:sz w:val="22"/>
          <w:szCs w:val="22"/>
        </w:rPr>
        <w:t xml:space="preserve"> embedded into all relevant sectors</w:t>
      </w:r>
      <w:r w:rsidR="00F72B11" w:rsidRPr="006234B7">
        <w:rPr>
          <w:rFonts w:ascii="Arial" w:hAnsi="Arial" w:cs="Arial"/>
          <w:sz w:val="22"/>
          <w:szCs w:val="22"/>
        </w:rPr>
        <w:t xml:space="preserve"> </w:t>
      </w:r>
      <w:r w:rsidR="00B560A3">
        <w:rPr>
          <w:rFonts w:ascii="Arial" w:hAnsi="Arial" w:cs="Arial"/>
          <w:sz w:val="22"/>
          <w:szCs w:val="22"/>
        </w:rPr>
        <w:t>(including the private sector)</w:t>
      </w:r>
      <w:r w:rsidR="00A73375" w:rsidRPr="006234B7">
        <w:rPr>
          <w:rFonts w:ascii="Arial" w:hAnsi="Arial" w:cs="Arial"/>
          <w:sz w:val="22"/>
          <w:szCs w:val="22"/>
        </w:rPr>
        <w:t xml:space="preserve"> and recogni</w:t>
      </w:r>
      <w:r w:rsidR="007E2C1C">
        <w:rPr>
          <w:rFonts w:ascii="Arial" w:hAnsi="Arial" w:cs="Arial"/>
          <w:sz w:val="22"/>
          <w:szCs w:val="22"/>
        </w:rPr>
        <w:t>s</w:t>
      </w:r>
      <w:r w:rsidR="00A73375" w:rsidRPr="006234B7">
        <w:rPr>
          <w:rFonts w:ascii="Arial" w:hAnsi="Arial" w:cs="Arial"/>
          <w:sz w:val="22"/>
          <w:szCs w:val="22"/>
        </w:rPr>
        <w:t>ed as being important and necessary</w:t>
      </w:r>
      <w:r w:rsidR="00B560A3">
        <w:rPr>
          <w:rFonts w:ascii="Arial" w:hAnsi="Arial" w:cs="Arial"/>
          <w:sz w:val="22"/>
          <w:szCs w:val="22"/>
        </w:rPr>
        <w:t xml:space="preserve"> by those sectors</w:t>
      </w:r>
      <w:r w:rsidR="00A73375" w:rsidRPr="006234B7">
        <w:rPr>
          <w:rFonts w:ascii="Arial" w:hAnsi="Arial" w:cs="Arial"/>
          <w:sz w:val="22"/>
          <w:szCs w:val="22"/>
        </w:rPr>
        <w:t xml:space="preserve">. </w:t>
      </w:r>
      <w:r w:rsidR="00B66E4E">
        <w:rPr>
          <w:rFonts w:ascii="Arial" w:hAnsi="Arial" w:cs="Arial"/>
          <w:sz w:val="22"/>
          <w:szCs w:val="22"/>
        </w:rPr>
        <w:t xml:space="preserve">Mainstreaming is often best achieved through building on “win-win” opportunities that can be identified by regular exchange of information through formal or informal exchanges of information </w:t>
      </w:r>
      <w:r w:rsidR="00C87DAE" w:rsidRPr="006234B7">
        <w:rPr>
          <w:rFonts w:ascii="Arial" w:hAnsi="Arial" w:cs="Arial"/>
          <w:sz w:val="22"/>
          <w:szCs w:val="22"/>
        </w:rPr>
        <w:t>.</w:t>
      </w:r>
    </w:p>
    <w:p w:rsidR="001409BB" w:rsidRPr="00FF2E83" w:rsidRDefault="007350C7" w:rsidP="00C87DAE">
      <w:pPr>
        <w:pStyle w:val="PlainText"/>
        <w:numPr>
          <w:ilvl w:val="0"/>
          <w:numId w:val="14"/>
        </w:numPr>
        <w:rPr>
          <w:rFonts w:ascii="Arial" w:hAnsi="Arial" w:cs="Arial"/>
          <w:sz w:val="22"/>
          <w:szCs w:val="22"/>
        </w:rPr>
      </w:pPr>
      <w:r w:rsidRPr="00FF2E83">
        <w:rPr>
          <w:rFonts w:ascii="Arial" w:hAnsi="Arial" w:cs="Arial"/>
          <w:b/>
          <w:sz w:val="22"/>
          <w:szCs w:val="22"/>
        </w:rPr>
        <w:t xml:space="preserve">Building in regular monitoring of progress </w:t>
      </w:r>
      <w:r w:rsidRPr="00FF2E83">
        <w:rPr>
          <w:rFonts w:ascii="Arial" w:hAnsi="Arial" w:cs="Arial"/>
          <w:sz w:val="22"/>
          <w:szCs w:val="22"/>
        </w:rPr>
        <w:t xml:space="preserve">towards implementation of NBSAPs will be necessary if the global 2020 Aichi </w:t>
      </w:r>
      <w:r w:rsidR="00B66E4E">
        <w:rPr>
          <w:rFonts w:ascii="Arial" w:hAnsi="Arial" w:cs="Arial"/>
          <w:sz w:val="22"/>
          <w:szCs w:val="22"/>
        </w:rPr>
        <w:t>Biodiversity T</w:t>
      </w:r>
      <w:r w:rsidRPr="00FF2E83">
        <w:rPr>
          <w:rFonts w:ascii="Arial" w:hAnsi="Arial" w:cs="Arial"/>
          <w:sz w:val="22"/>
          <w:szCs w:val="22"/>
        </w:rPr>
        <w:t>argets are to be met.</w:t>
      </w:r>
      <w:r w:rsidR="00C00BE0" w:rsidRPr="00FF2E83">
        <w:rPr>
          <w:rFonts w:ascii="Arial" w:hAnsi="Arial" w:cs="Arial"/>
          <w:sz w:val="22"/>
          <w:szCs w:val="22"/>
        </w:rPr>
        <w:t xml:space="preserve"> </w:t>
      </w:r>
      <w:r w:rsidR="00C87DAE" w:rsidRPr="00FF2E83">
        <w:rPr>
          <w:rFonts w:ascii="Arial" w:hAnsi="Arial" w:cs="Arial"/>
          <w:sz w:val="22"/>
          <w:szCs w:val="22"/>
        </w:rPr>
        <w:t xml:space="preserve">Using tools such as indicators is a helpful way of doing this. </w:t>
      </w:r>
    </w:p>
    <w:p w:rsidR="004D1A1D" w:rsidRPr="00FF2E83" w:rsidRDefault="004D1A1D" w:rsidP="00247B01">
      <w:pPr>
        <w:pStyle w:val="PlainText"/>
        <w:rPr>
          <w:rFonts w:ascii="Arial" w:hAnsi="Arial" w:cs="Arial"/>
          <w:sz w:val="22"/>
          <w:szCs w:val="22"/>
          <w:u w:val="single"/>
        </w:rPr>
      </w:pPr>
    </w:p>
    <w:p w:rsidR="004D1A1D" w:rsidRPr="00FF2E83" w:rsidRDefault="004D1A1D" w:rsidP="00247B01">
      <w:pPr>
        <w:pStyle w:val="PlainText"/>
        <w:rPr>
          <w:rFonts w:ascii="Arial" w:hAnsi="Arial" w:cs="Arial"/>
          <w:sz w:val="22"/>
          <w:szCs w:val="22"/>
          <w:u w:val="single"/>
        </w:rPr>
      </w:pPr>
      <w:r w:rsidRPr="00FF2E83">
        <w:rPr>
          <w:rFonts w:ascii="Arial" w:hAnsi="Arial" w:cs="Arial"/>
          <w:sz w:val="22"/>
          <w:szCs w:val="22"/>
          <w:u w:val="single"/>
        </w:rPr>
        <w:t>C:</w:t>
      </w:r>
      <w:r w:rsidR="006E4412" w:rsidRPr="00FF2E83">
        <w:rPr>
          <w:rFonts w:ascii="Arial" w:hAnsi="Arial" w:cs="Arial"/>
          <w:sz w:val="22"/>
          <w:szCs w:val="22"/>
          <w:u w:val="single"/>
        </w:rPr>
        <w:t xml:space="preserve"> </w:t>
      </w:r>
      <w:r w:rsidR="006F70CC" w:rsidRPr="00FF2E83">
        <w:rPr>
          <w:rFonts w:ascii="Arial" w:hAnsi="Arial" w:cs="Arial"/>
          <w:sz w:val="22"/>
          <w:szCs w:val="22"/>
          <w:u w:val="single"/>
        </w:rPr>
        <w:t>Specific</w:t>
      </w:r>
      <w:r w:rsidRPr="00FF2E83">
        <w:rPr>
          <w:rFonts w:ascii="Arial" w:hAnsi="Arial" w:cs="Arial"/>
          <w:sz w:val="22"/>
          <w:szCs w:val="22"/>
          <w:u w:val="single"/>
        </w:rPr>
        <w:t xml:space="preserve"> points that emerged from </w:t>
      </w:r>
      <w:r w:rsidR="00C76D42" w:rsidRPr="00FF2E83">
        <w:rPr>
          <w:rFonts w:ascii="Arial" w:hAnsi="Arial" w:cs="Arial"/>
          <w:sz w:val="22"/>
          <w:szCs w:val="22"/>
          <w:u w:val="single"/>
        </w:rPr>
        <w:t>the discussion on</w:t>
      </w:r>
      <w:r w:rsidRPr="00FF2E83">
        <w:rPr>
          <w:rFonts w:ascii="Arial" w:hAnsi="Arial" w:cs="Arial"/>
          <w:sz w:val="22"/>
          <w:szCs w:val="22"/>
          <w:u w:val="single"/>
        </w:rPr>
        <w:t xml:space="preserve"> target</w:t>
      </w:r>
      <w:r w:rsidR="00C76D42" w:rsidRPr="00FF2E83">
        <w:rPr>
          <w:rFonts w:ascii="Arial" w:hAnsi="Arial" w:cs="Arial"/>
          <w:sz w:val="22"/>
          <w:szCs w:val="22"/>
          <w:u w:val="single"/>
        </w:rPr>
        <w:t xml:space="preserve"> </w:t>
      </w:r>
      <w:r w:rsidRPr="00FF2E83">
        <w:rPr>
          <w:rFonts w:ascii="Arial" w:hAnsi="Arial" w:cs="Arial"/>
          <w:sz w:val="22"/>
          <w:szCs w:val="22"/>
          <w:u w:val="single"/>
        </w:rPr>
        <w:t>s</w:t>
      </w:r>
      <w:r w:rsidR="00C76D42" w:rsidRPr="00FF2E83">
        <w:rPr>
          <w:rFonts w:ascii="Arial" w:hAnsi="Arial" w:cs="Arial"/>
          <w:sz w:val="22"/>
          <w:szCs w:val="22"/>
          <w:u w:val="single"/>
        </w:rPr>
        <w:t>etting</w:t>
      </w:r>
    </w:p>
    <w:p w:rsidR="00815F5D" w:rsidRPr="00FF2E83" w:rsidRDefault="00815F5D" w:rsidP="00247B01">
      <w:pPr>
        <w:pStyle w:val="PlainText"/>
        <w:rPr>
          <w:rFonts w:ascii="Arial" w:hAnsi="Arial" w:cs="Arial"/>
          <w:sz w:val="22"/>
          <w:szCs w:val="22"/>
          <w:u w:val="single"/>
        </w:rPr>
      </w:pPr>
    </w:p>
    <w:p w:rsidR="001409BB" w:rsidRPr="00FF2E83" w:rsidRDefault="001409BB" w:rsidP="004F4E76">
      <w:pPr>
        <w:pStyle w:val="PlainText"/>
        <w:numPr>
          <w:ilvl w:val="0"/>
          <w:numId w:val="15"/>
        </w:numPr>
        <w:rPr>
          <w:rFonts w:ascii="Arial" w:hAnsi="Arial" w:cs="Arial"/>
          <w:sz w:val="22"/>
          <w:szCs w:val="22"/>
        </w:rPr>
      </w:pPr>
      <w:r w:rsidRPr="00FF2E83">
        <w:rPr>
          <w:rFonts w:ascii="Arial" w:hAnsi="Arial" w:cs="Arial"/>
          <w:sz w:val="22"/>
          <w:szCs w:val="22"/>
        </w:rPr>
        <w:t xml:space="preserve">We need </w:t>
      </w:r>
      <w:r w:rsidR="00F72B11" w:rsidRPr="00FF2E83">
        <w:rPr>
          <w:rFonts w:ascii="Arial" w:hAnsi="Arial" w:cs="Arial"/>
          <w:b/>
          <w:sz w:val="22"/>
          <w:szCs w:val="22"/>
        </w:rPr>
        <w:t>‘</w:t>
      </w:r>
      <w:r w:rsidRPr="00FF2E83">
        <w:rPr>
          <w:rFonts w:ascii="Arial" w:hAnsi="Arial" w:cs="Arial"/>
          <w:b/>
          <w:sz w:val="22"/>
          <w:szCs w:val="22"/>
        </w:rPr>
        <w:t>SMART</w:t>
      </w:r>
      <w:r w:rsidR="00F72B11" w:rsidRPr="00FF2E83">
        <w:rPr>
          <w:rFonts w:ascii="Arial" w:hAnsi="Arial" w:cs="Arial"/>
          <w:b/>
          <w:sz w:val="22"/>
          <w:szCs w:val="22"/>
        </w:rPr>
        <w:t>’</w:t>
      </w:r>
      <w:r w:rsidRPr="00FF2E83">
        <w:rPr>
          <w:rFonts w:ascii="Arial" w:hAnsi="Arial" w:cs="Arial"/>
          <w:sz w:val="22"/>
          <w:szCs w:val="22"/>
        </w:rPr>
        <w:t xml:space="preserve"> </w:t>
      </w:r>
      <w:r w:rsidR="00B66E4E">
        <w:rPr>
          <w:rFonts w:ascii="Arial" w:hAnsi="Arial" w:cs="Arial"/>
          <w:sz w:val="22"/>
          <w:szCs w:val="22"/>
        </w:rPr>
        <w:t xml:space="preserve">outputs, </w:t>
      </w:r>
      <w:r w:rsidRPr="00FF2E83">
        <w:rPr>
          <w:rFonts w:ascii="Arial" w:hAnsi="Arial" w:cs="Arial"/>
          <w:sz w:val="22"/>
          <w:szCs w:val="22"/>
        </w:rPr>
        <w:t>targets</w:t>
      </w:r>
      <w:r w:rsidR="00B66E4E">
        <w:rPr>
          <w:rFonts w:ascii="Arial" w:hAnsi="Arial" w:cs="Arial"/>
          <w:sz w:val="22"/>
          <w:szCs w:val="22"/>
        </w:rPr>
        <w:t xml:space="preserve"> and/or indicators to be able to assess progress in a semi-quantitative manner.</w:t>
      </w:r>
    </w:p>
    <w:p w:rsidR="00F72B11" w:rsidRPr="00FF2E83" w:rsidRDefault="00F72B11" w:rsidP="004F4E76">
      <w:pPr>
        <w:pStyle w:val="PlainText"/>
        <w:numPr>
          <w:ilvl w:val="0"/>
          <w:numId w:val="15"/>
        </w:numPr>
        <w:rPr>
          <w:rFonts w:ascii="Arial" w:hAnsi="Arial" w:cs="Arial"/>
          <w:sz w:val="22"/>
          <w:szCs w:val="22"/>
        </w:rPr>
      </w:pPr>
      <w:r w:rsidRPr="00FF2E83">
        <w:rPr>
          <w:rFonts w:ascii="Arial" w:hAnsi="Arial" w:cs="Arial"/>
          <w:sz w:val="22"/>
          <w:szCs w:val="22"/>
        </w:rPr>
        <w:t>In particular</w:t>
      </w:r>
      <w:r w:rsidR="00F746AD">
        <w:rPr>
          <w:rFonts w:ascii="Arial" w:hAnsi="Arial" w:cs="Arial"/>
          <w:sz w:val="22"/>
          <w:szCs w:val="22"/>
        </w:rPr>
        <w:t>,</w:t>
      </w:r>
      <w:r w:rsidRPr="00FF2E83">
        <w:rPr>
          <w:rFonts w:ascii="Arial" w:hAnsi="Arial" w:cs="Arial"/>
          <w:sz w:val="22"/>
          <w:szCs w:val="22"/>
        </w:rPr>
        <w:t xml:space="preserve"> targets need to be </w:t>
      </w:r>
      <w:r w:rsidRPr="00FF2E83">
        <w:rPr>
          <w:rFonts w:ascii="Arial" w:hAnsi="Arial" w:cs="Arial"/>
          <w:b/>
          <w:sz w:val="22"/>
          <w:szCs w:val="22"/>
        </w:rPr>
        <w:t>MEASURABLE</w:t>
      </w:r>
      <w:r w:rsidR="007E2C1C">
        <w:rPr>
          <w:rFonts w:ascii="Arial" w:hAnsi="Arial" w:cs="Arial"/>
          <w:b/>
          <w:sz w:val="22"/>
          <w:szCs w:val="22"/>
        </w:rPr>
        <w:t xml:space="preserve">. </w:t>
      </w:r>
      <w:r w:rsidR="007E2C1C">
        <w:rPr>
          <w:rFonts w:ascii="Arial" w:hAnsi="Arial" w:cs="Arial"/>
          <w:sz w:val="22"/>
          <w:szCs w:val="22"/>
        </w:rPr>
        <w:t>Th</w:t>
      </w:r>
      <w:r w:rsidRPr="00FF2E83">
        <w:rPr>
          <w:rFonts w:ascii="Arial" w:hAnsi="Arial" w:cs="Arial"/>
          <w:sz w:val="22"/>
          <w:szCs w:val="22"/>
        </w:rPr>
        <w:t>is can be achieved either by including a quantitative element within the target itself or by supplementing a broad target with a suite of more specific ‘measurable’ sub</w:t>
      </w:r>
      <w:r w:rsidR="007E2C1C">
        <w:rPr>
          <w:rFonts w:ascii="Arial" w:hAnsi="Arial" w:cs="Arial"/>
          <w:sz w:val="22"/>
          <w:szCs w:val="22"/>
        </w:rPr>
        <w:t>-</w:t>
      </w:r>
      <w:r w:rsidRPr="00FF2E83">
        <w:rPr>
          <w:rFonts w:ascii="Arial" w:hAnsi="Arial" w:cs="Arial"/>
          <w:sz w:val="22"/>
          <w:szCs w:val="22"/>
        </w:rPr>
        <w:t xml:space="preserve">targets or indicators. </w:t>
      </w:r>
      <w:r w:rsidRPr="00FF2E83">
        <w:rPr>
          <w:rFonts w:ascii="Arial" w:hAnsi="Arial" w:cs="Arial"/>
          <w:b/>
          <w:sz w:val="22"/>
          <w:szCs w:val="22"/>
        </w:rPr>
        <w:t>Baseline information</w:t>
      </w:r>
      <w:r w:rsidRPr="00FF2E83">
        <w:rPr>
          <w:rFonts w:ascii="Arial" w:hAnsi="Arial" w:cs="Arial"/>
          <w:sz w:val="22"/>
          <w:szCs w:val="22"/>
        </w:rPr>
        <w:t xml:space="preserve"> for these will be important.</w:t>
      </w:r>
    </w:p>
    <w:p w:rsidR="00F72B11" w:rsidRPr="00FF2E83" w:rsidRDefault="00F72B11" w:rsidP="00F72B11">
      <w:pPr>
        <w:pStyle w:val="PlainText"/>
        <w:numPr>
          <w:ilvl w:val="0"/>
          <w:numId w:val="15"/>
        </w:numPr>
        <w:rPr>
          <w:rFonts w:ascii="Arial" w:hAnsi="Arial" w:cs="Arial"/>
          <w:sz w:val="22"/>
          <w:szCs w:val="22"/>
        </w:rPr>
      </w:pPr>
      <w:r w:rsidRPr="00FF2E83">
        <w:rPr>
          <w:rFonts w:ascii="Arial" w:hAnsi="Arial" w:cs="Arial"/>
          <w:sz w:val="22"/>
          <w:szCs w:val="22"/>
        </w:rPr>
        <w:t xml:space="preserve">There is a </w:t>
      </w:r>
      <w:r w:rsidR="007E2C1C">
        <w:rPr>
          <w:rFonts w:ascii="Arial" w:hAnsi="Arial" w:cs="Arial"/>
          <w:b/>
          <w:sz w:val="22"/>
          <w:szCs w:val="22"/>
        </w:rPr>
        <w:t>quality-</w:t>
      </w:r>
      <w:r w:rsidRPr="00FF2E83">
        <w:rPr>
          <w:rFonts w:ascii="Arial" w:hAnsi="Arial" w:cs="Arial"/>
          <w:b/>
          <w:sz w:val="22"/>
          <w:szCs w:val="22"/>
        </w:rPr>
        <w:t>v</w:t>
      </w:r>
      <w:r w:rsidR="00963BA6" w:rsidRPr="00FF2E83">
        <w:rPr>
          <w:rFonts w:ascii="Arial" w:hAnsi="Arial" w:cs="Arial"/>
          <w:b/>
          <w:sz w:val="22"/>
          <w:szCs w:val="22"/>
        </w:rPr>
        <w:t>er</w:t>
      </w:r>
      <w:r w:rsidRPr="00FF2E83">
        <w:rPr>
          <w:rFonts w:ascii="Arial" w:hAnsi="Arial" w:cs="Arial"/>
          <w:b/>
          <w:sz w:val="22"/>
          <w:szCs w:val="22"/>
        </w:rPr>
        <w:t>s</w:t>
      </w:r>
      <w:r w:rsidR="00963BA6" w:rsidRPr="00FF2E83">
        <w:rPr>
          <w:rFonts w:ascii="Arial" w:hAnsi="Arial" w:cs="Arial"/>
          <w:b/>
          <w:sz w:val="22"/>
          <w:szCs w:val="22"/>
        </w:rPr>
        <w:t>us</w:t>
      </w:r>
      <w:r w:rsidR="007E2C1C">
        <w:rPr>
          <w:rFonts w:ascii="Arial" w:hAnsi="Arial" w:cs="Arial"/>
          <w:b/>
          <w:sz w:val="22"/>
          <w:szCs w:val="22"/>
        </w:rPr>
        <w:t>-</w:t>
      </w:r>
      <w:r w:rsidRPr="00FF2E83">
        <w:rPr>
          <w:rFonts w:ascii="Arial" w:hAnsi="Arial" w:cs="Arial"/>
          <w:b/>
          <w:sz w:val="22"/>
          <w:szCs w:val="22"/>
        </w:rPr>
        <w:t>quantity</w:t>
      </w:r>
      <w:r w:rsidRPr="00FF2E83">
        <w:rPr>
          <w:rFonts w:ascii="Arial" w:hAnsi="Arial" w:cs="Arial"/>
          <w:sz w:val="22"/>
          <w:szCs w:val="22"/>
        </w:rPr>
        <w:t xml:space="preserve"> issue when setting certain targets. In some instances setting targets that are quantifiable may not necessarily lead to the broader outcomes that are required. In such instances, qualitative targets may be more appropriate.</w:t>
      </w:r>
      <w:r w:rsidR="00497D7B">
        <w:rPr>
          <w:rFonts w:ascii="Arial" w:hAnsi="Arial" w:cs="Arial"/>
          <w:sz w:val="22"/>
          <w:szCs w:val="22"/>
        </w:rPr>
        <w:t xml:space="preserve"> For example</w:t>
      </w:r>
      <w:r w:rsidR="00F746AD">
        <w:rPr>
          <w:rFonts w:ascii="Arial" w:hAnsi="Arial" w:cs="Arial"/>
          <w:sz w:val="22"/>
          <w:szCs w:val="22"/>
        </w:rPr>
        <w:t>,</w:t>
      </w:r>
      <w:r w:rsidR="00497D7B">
        <w:rPr>
          <w:rFonts w:ascii="Arial" w:hAnsi="Arial" w:cs="Arial"/>
          <w:sz w:val="22"/>
          <w:szCs w:val="22"/>
        </w:rPr>
        <w:t xml:space="preserve"> the </w:t>
      </w:r>
      <w:r w:rsidR="00497D7B">
        <w:rPr>
          <w:rFonts w:ascii="Arial" w:hAnsi="Arial" w:cs="Arial"/>
          <w:sz w:val="22"/>
          <w:szCs w:val="22"/>
        </w:rPr>
        <w:lastRenderedPageBreak/>
        <w:t>quality of habitat management may</w:t>
      </w:r>
      <w:r w:rsidR="0028452D">
        <w:rPr>
          <w:rFonts w:ascii="Arial" w:hAnsi="Arial" w:cs="Arial"/>
          <w:sz w:val="22"/>
          <w:szCs w:val="22"/>
        </w:rPr>
        <w:t xml:space="preserve"> </w:t>
      </w:r>
      <w:r w:rsidR="00497D7B">
        <w:rPr>
          <w:rFonts w:ascii="Arial" w:hAnsi="Arial" w:cs="Arial"/>
          <w:sz w:val="22"/>
          <w:szCs w:val="22"/>
        </w:rPr>
        <w:t>be just as important as the number of hectares</w:t>
      </w:r>
      <w:r w:rsidR="00B66E4E">
        <w:rPr>
          <w:rFonts w:ascii="Arial" w:hAnsi="Arial" w:cs="Arial"/>
          <w:sz w:val="22"/>
          <w:szCs w:val="22"/>
        </w:rPr>
        <w:t xml:space="preserve"> under sustainable management</w:t>
      </w:r>
      <w:r w:rsidR="00497D7B">
        <w:rPr>
          <w:rFonts w:ascii="Arial" w:hAnsi="Arial" w:cs="Arial"/>
          <w:sz w:val="22"/>
          <w:szCs w:val="22"/>
        </w:rPr>
        <w:t>.</w:t>
      </w:r>
    </w:p>
    <w:p w:rsidR="00F72B11" w:rsidRPr="00E80008" w:rsidRDefault="00F72B11" w:rsidP="00F72B11">
      <w:pPr>
        <w:pStyle w:val="PlainText"/>
        <w:numPr>
          <w:ilvl w:val="0"/>
          <w:numId w:val="15"/>
        </w:numPr>
        <w:rPr>
          <w:rFonts w:ascii="Arial" w:hAnsi="Arial" w:cs="Arial"/>
          <w:sz w:val="22"/>
          <w:szCs w:val="22"/>
        </w:rPr>
      </w:pPr>
      <w:r w:rsidRPr="00C655D1">
        <w:rPr>
          <w:rFonts w:ascii="Arial" w:hAnsi="Arial" w:cs="Arial"/>
          <w:sz w:val="22"/>
          <w:szCs w:val="22"/>
        </w:rPr>
        <w:t>When setting targets</w:t>
      </w:r>
      <w:r w:rsidR="0028452D">
        <w:rPr>
          <w:rFonts w:ascii="Arial" w:hAnsi="Arial" w:cs="Arial"/>
          <w:sz w:val="22"/>
          <w:szCs w:val="22"/>
        </w:rPr>
        <w:t>,</w:t>
      </w:r>
      <w:r w:rsidRPr="00C655D1">
        <w:rPr>
          <w:rFonts w:ascii="Arial" w:hAnsi="Arial" w:cs="Arial"/>
          <w:sz w:val="22"/>
          <w:szCs w:val="22"/>
        </w:rPr>
        <w:t xml:space="preserve"> it is </w:t>
      </w:r>
      <w:r w:rsidRPr="00C655D1">
        <w:rPr>
          <w:rFonts w:ascii="Arial" w:hAnsi="Arial" w:cs="Arial"/>
          <w:b/>
          <w:sz w:val="22"/>
          <w:szCs w:val="22"/>
        </w:rPr>
        <w:t xml:space="preserve">important to build on what has already been </w:t>
      </w:r>
      <w:r w:rsidR="00EE646F" w:rsidRPr="00C655D1">
        <w:rPr>
          <w:rFonts w:ascii="Arial" w:hAnsi="Arial" w:cs="Arial"/>
          <w:b/>
          <w:sz w:val="22"/>
          <w:szCs w:val="22"/>
        </w:rPr>
        <w:t>achieved</w:t>
      </w:r>
      <w:r w:rsidRPr="00C655D1">
        <w:rPr>
          <w:rFonts w:ascii="Arial" w:hAnsi="Arial" w:cs="Arial"/>
          <w:b/>
          <w:sz w:val="22"/>
          <w:szCs w:val="22"/>
        </w:rPr>
        <w:t>, including in the context of other relevant national, regional and international frameworks.</w:t>
      </w:r>
    </w:p>
    <w:p w:rsidR="00F72B11" w:rsidRPr="00FF2E83" w:rsidRDefault="00C655D1" w:rsidP="00F72B11">
      <w:pPr>
        <w:pStyle w:val="PlainText"/>
        <w:numPr>
          <w:ilvl w:val="0"/>
          <w:numId w:val="15"/>
        </w:numPr>
        <w:rPr>
          <w:rFonts w:ascii="Arial" w:hAnsi="Arial" w:cs="Arial"/>
          <w:sz w:val="22"/>
          <w:szCs w:val="22"/>
          <w:u w:val="single"/>
        </w:rPr>
      </w:pPr>
      <w:r w:rsidRPr="00C655D1">
        <w:rPr>
          <w:rFonts w:ascii="Arial" w:hAnsi="Arial" w:cs="Arial"/>
          <w:sz w:val="22"/>
          <w:szCs w:val="22"/>
        </w:rPr>
        <w:t>Achieving national targets will require</w:t>
      </w:r>
      <w:r w:rsidR="00F72B11" w:rsidRPr="00FF2E83">
        <w:rPr>
          <w:rFonts w:ascii="Arial" w:hAnsi="Arial" w:cs="Arial"/>
          <w:sz w:val="22"/>
          <w:szCs w:val="22"/>
        </w:rPr>
        <w:t xml:space="preserve"> that the </w:t>
      </w:r>
      <w:r w:rsidR="00F72B11" w:rsidRPr="00FF2E83">
        <w:rPr>
          <w:rFonts w:ascii="Arial" w:hAnsi="Arial" w:cs="Arial"/>
          <w:b/>
          <w:sz w:val="22"/>
          <w:szCs w:val="22"/>
        </w:rPr>
        <w:t xml:space="preserve">resources required to successfully implement the target are </w:t>
      </w:r>
      <w:r w:rsidR="00000079">
        <w:rPr>
          <w:rFonts w:ascii="Arial" w:hAnsi="Arial" w:cs="Arial"/>
          <w:b/>
          <w:sz w:val="22"/>
          <w:szCs w:val="22"/>
        </w:rPr>
        <w:t xml:space="preserve">considered </w:t>
      </w:r>
      <w:r w:rsidR="00F72B11" w:rsidRPr="00FF2E83">
        <w:rPr>
          <w:rFonts w:ascii="Arial" w:hAnsi="Arial" w:cs="Arial"/>
          <w:b/>
          <w:sz w:val="22"/>
          <w:szCs w:val="22"/>
        </w:rPr>
        <w:t>in parallel</w:t>
      </w:r>
      <w:r w:rsidR="00F72B11" w:rsidRPr="00FF2E83">
        <w:rPr>
          <w:rFonts w:ascii="Arial" w:hAnsi="Arial" w:cs="Arial"/>
          <w:sz w:val="22"/>
          <w:szCs w:val="22"/>
        </w:rPr>
        <w:t xml:space="preserve"> to setting the target to ensure that it is both realistic and deliverable within the specified timeframe. </w:t>
      </w:r>
    </w:p>
    <w:p w:rsidR="00F72B11" w:rsidRPr="00FF2E83" w:rsidRDefault="00C87DAE" w:rsidP="00C87DAE">
      <w:pPr>
        <w:pStyle w:val="PlainText"/>
        <w:numPr>
          <w:ilvl w:val="0"/>
          <w:numId w:val="15"/>
        </w:numPr>
        <w:rPr>
          <w:rFonts w:ascii="Arial" w:hAnsi="Arial" w:cs="Arial"/>
          <w:sz w:val="22"/>
          <w:szCs w:val="22"/>
        </w:rPr>
      </w:pPr>
      <w:r w:rsidRPr="00FF2E83">
        <w:rPr>
          <w:rFonts w:ascii="Arial" w:hAnsi="Arial" w:cs="Arial"/>
          <w:sz w:val="22"/>
          <w:szCs w:val="22"/>
        </w:rPr>
        <w:t>In some instances</w:t>
      </w:r>
      <w:r w:rsidR="0028452D">
        <w:rPr>
          <w:rFonts w:ascii="Arial" w:hAnsi="Arial" w:cs="Arial"/>
          <w:sz w:val="22"/>
          <w:szCs w:val="22"/>
        </w:rPr>
        <w:t xml:space="preserve">, </w:t>
      </w:r>
      <w:r w:rsidRPr="00FF2E83">
        <w:rPr>
          <w:rFonts w:ascii="Arial" w:hAnsi="Arial" w:cs="Arial"/>
          <w:sz w:val="22"/>
          <w:szCs w:val="22"/>
        </w:rPr>
        <w:t xml:space="preserve">setting </w:t>
      </w:r>
      <w:r w:rsidR="007E2C1C">
        <w:rPr>
          <w:rFonts w:ascii="Arial" w:hAnsi="Arial" w:cs="Arial"/>
          <w:b/>
          <w:sz w:val="22"/>
          <w:szCs w:val="22"/>
        </w:rPr>
        <w:t>process-</w:t>
      </w:r>
      <w:r w:rsidRPr="00FF2E83">
        <w:rPr>
          <w:rFonts w:ascii="Arial" w:hAnsi="Arial" w:cs="Arial"/>
          <w:b/>
          <w:sz w:val="22"/>
          <w:szCs w:val="22"/>
        </w:rPr>
        <w:t>oriented targets/goals can be useful</w:t>
      </w:r>
      <w:r w:rsidRPr="00FF2E83">
        <w:rPr>
          <w:rFonts w:ascii="Arial" w:hAnsi="Arial" w:cs="Arial"/>
          <w:sz w:val="22"/>
          <w:szCs w:val="22"/>
        </w:rPr>
        <w:t xml:space="preserve"> e.g. on </w:t>
      </w:r>
      <w:r w:rsidR="007E2C1C">
        <w:rPr>
          <w:rFonts w:ascii="Arial" w:hAnsi="Arial" w:cs="Arial"/>
          <w:sz w:val="22"/>
          <w:szCs w:val="22"/>
        </w:rPr>
        <w:t xml:space="preserve">signing/ratifying </w:t>
      </w:r>
      <w:r w:rsidRPr="00FF2E83">
        <w:rPr>
          <w:rFonts w:ascii="Arial" w:hAnsi="Arial" w:cs="Arial"/>
          <w:sz w:val="22"/>
          <w:szCs w:val="22"/>
        </w:rPr>
        <w:t>the Nagoya Protocol.</w:t>
      </w:r>
    </w:p>
    <w:p w:rsidR="00815F5D" w:rsidRPr="00FF2E83" w:rsidRDefault="00BB454F" w:rsidP="004F4E76">
      <w:pPr>
        <w:pStyle w:val="PlainText"/>
        <w:numPr>
          <w:ilvl w:val="0"/>
          <w:numId w:val="15"/>
        </w:numPr>
        <w:rPr>
          <w:rFonts w:ascii="Arial" w:hAnsi="Arial" w:cs="Arial"/>
          <w:sz w:val="22"/>
          <w:szCs w:val="22"/>
        </w:rPr>
      </w:pPr>
      <w:r w:rsidRPr="00FF2E83">
        <w:rPr>
          <w:rFonts w:ascii="Arial" w:hAnsi="Arial" w:cs="Arial"/>
          <w:sz w:val="22"/>
          <w:szCs w:val="22"/>
        </w:rPr>
        <w:t xml:space="preserve">There is </w:t>
      </w:r>
      <w:r w:rsidR="001C472B" w:rsidRPr="00FF2E83">
        <w:rPr>
          <w:rFonts w:ascii="Arial" w:hAnsi="Arial" w:cs="Arial"/>
          <w:sz w:val="22"/>
          <w:szCs w:val="22"/>
        </w:rPr>
        <w:t xml:space="preserve">real </w:t>
      </w:r>
      <w:r w:rsidRPr="00FF2E83">
        <w:rPr>
          <w:rFonts w:ascii="Arial" w:hAnsi="Arial" w:cs="Arial"/>
          <w:b/>
          <w:sz w:val="22"/>
          <w:szCs w:val="22"/>
        </w:rPr>
        <w:t>va</w:t>
      </w:r>
      <w:r w:rsidR="00815F5D" w:rsidRPr="00FF2E83">
        <w:rPr>
          <w:rFonts w:ascii="Arial" w:hAnsi="Arial" w:cs="Arial"/>
          <w:b/>
          <w:sz w:val="22"/>
          <w:szCs w:val="22"/>
        </w:rPr>
        <w:t xml:space="preserve">lue in </w:t>
      </w:r>
      <w:r w:rsidRPr="00FF2E83">
        <w:rPr>
          <w:rFonts w:ascii="Arial" w:hAnsi="Arial" w:cs="Arial"/>
          <w:b/>
          <w:sz w:val="22"/>
          <w:szCs w:val="22"/>
        </w:rPr>
        <w:t xml:space="preserve">embedding a </w:t>
      </w:r>
      <w:r w:rsidR="00C00BE0" w:rsidRPr="00FF2E83">
        <w:rPr>
          <w:rFonts w:ascii="Arial" w:hAnsi="Arial" w:cs="Arial"/>
          <w:b/>
          <w:sz w:val="22"/>
          <w:szCs w:val="22"/>
        </w:rPr>
        <w:t xml:space="preserve">multidisciplinary </w:t>
      </w:r>
      <w:r w:rsidR="00F72B11" w:rsidRPr="00FF2E83">
        <w:rPr>
          <w:rFonts w:ascii="Arial" w:hAnsi="Arial" w:cs="Arial"/>
          <w:b/>
          <w:sz w:val="22"/>
          <w:szCs w:val="22"/>
        </w:rPr>
        <w:t>and multi</w:t>
      </w:r>
      <w:r w:rsidR="006234B7">
        <w:rPr>
          <w:rFonts w:ascii="Arial" w:hAnsi="Arial" w:cs="Arial"/>
          <w:b/>
          <w:sz w:val="22"/>
          <w:szCs w:val="22"/>
        </w:rPr>
        <w:t>-</w:t>
      </w:r>
      <w:r w:rsidR="00F72B11" w:rsidRPr="00FF2E83">
        <w:rPr>
          <w:rFonts w:ascii="Arial" w:hAnsi="Arial" w:cs="Arial"/>
          <w:b/>
          <w:sz w:val="22"/>
          <w:szCs w:val="22"/>
        </w:rPr>
        <w:t xml:space="preserve">stakeholder </w:t>
      </w:r>
      <w:r w:rsidR="00000079">
        <w:rPr>
          <w:rFonts w:ascii="Arial" w:hAnsi="Arial" w:cs="Arial"/>
          <w:b/>
          <w:sz w:val="22"/>
          <w:szCs w:val="22"/>
        </w:rPr>
        <w:t>review</w:t>
      </w:r>
      <w:r w:rsidR="00000079" w:rsidRPr="00FF2E83">
        <w:rPr>
          <w:rFonts w:ascii="Arial" w:hAnsi="Arial" w:cs="Arial"/>
          <w:b/>
          <w:sz w:val="22"/>
          <w:szCs w:val="22"/>
        </w:rPr>
        <w:t xml:space="preserve"> </w:t>
      </w:r>
      <w:r w:rsidR="00815F5D" w:rsidRPr="00FF2E83">
        <w:rPr>
          <w:rFonts w:ascii="Arial" w:hAnsi="Arial" w:cs="Arial"/>
          <w:b/>
          <w:sz w:val="22"/>
          <w:szCs w:val="22"/>
        </w:rPr>
        <w:t>process</w:t>
      </w:r>
      <w:r w:rsidRPr="00FF2E83">
        <w:rPr>
          <w:rFonts w:ascii="Arial" w:hAnsi="Arial" w:cs="Arial"/>
          <w:sz w:val="22"/>
          <w:szCs w:val="22"/>
        </w:rPr>
        <w:t xml:space="preserve"> when setting targe</w:t>
      </w:r>
      <w:r w:rsidR="00B560A3">
        <w:rPr>
          <w:rFonts w:ascii="Arial" w:hAnsi="Arial" w:cs="Arial"/>
          <w:sz w:val="22"/>
          <w:szCs w:val="22"/>
        </w:rPr>
        <w:t>ts to ensure that they are SMART</w:t>
      </w:r>
      <w:r w:rsidRPr="00FF2E83">
        <w:rPr>
          <w:rFonts w:ascii="Arial" w:hAnsi="Arial" w:cs="Arial"/>
          <w:sz w:val="22"/>
          <w:szCs w:val="22"/>
        </w:rPr>
        <w:t>, relevant to the national context and implementable on the ground.</w:t>
      </w:r>
    </w:p>
    <w:p w:rsidR="00CE3EE6" w:rsidRPr="00FF2E83" w:rsidRDefault="00CE3EE6" w:rsidP="00F72B11">
      <w:pPr>
        <w:pStyle w:val="PlainText"/>
        <w:ind w:left="720"/>
        <w:rPr>
          <w:rFonts w:ascii="Arial" w:hAnsi="Arial" w:cs="Arial"/>
          <w:sz w:val="22"/>
          <w:szCs w:val="22"/>
        </w:rPr>
      </w:pPr>
    </w:p>
    <w:p w:rsidR="004D1A1D" w:rsidRPr="00FF2E83" w:rsidRDefault="004D1A1D" w:rsidP="00247B01">
      <w:pPr>
        <w:pStyle w:val="PlainText"/>
        <w:rPr>
          <w:rFonts w:ascii="Arial" w:hAnsi="Arial" w:cs="Arial"/>
          <w:sz w:val="22"/>
          <w:szCs w:val="22"/>
          <w:u w:val="single"/>
        </w:rPr>
      </w:pPr>
      <w:r w:rsidRPr="00FF2E83">
        <w:rPr>
          <w:rFonts w:ascii="Arial" w:hAnsi="Arial" w:cs="Arial"/>
          <w:sz w:val="22"/>
          <w:szCs w:val="22"/>
          <w:u w:val="single"/>
        </w:rPr>
        <w:t xml:space="preserve">D: </w:t>
      </w:r>
      <w:r w:rsidR="006F70CC" w:rsidRPr="00FF2E83">
        <w:rPr>
          <w:rFonts w:ascii="Arial" w:hAnsi="Arial" w:cs="Arial"/>
          <w:sz w:val="22"/>
          <w:szCs w:val="22"/>
          <w:u w:val="single"/>
        </w:rPr>
        <w:t>Specific</w:t>
      </w:r>
      <w:r w:rsidRPr="00FF2E83">
        <w:rPr>
          <w:rFonts w:ascii="Arial" w:hAnsi="Arial" w:cs="Arial"/>
          <w:sz w:val="22"/>
          <w:szCs w:val="22"/>
          <w:u w:val="single"/>
        </w:rPr>
        <w:t xml:space="preserve"> points that emerged from </w:t>
      </w:r>
      <w:r w:rsidR="00C76D42" w:rsidRPr="00FF2E83">
        <w:rPr>
          <w:rFonts w:ascii="Arial" w:hAnsi="Arial" w:cs="Arial"/>
          <w:sz w:val="22"/>
          <w:szCs w:val="22"/>
          <w:u w:val="single"/>
        </w:rPr>
        <w:t xml:space="preserve">the </w:t>
      </w:r>
      <w:r w:rsidRPr="00FF2E83">
        <w:rPr>
          <w:rFonts w:ascii="Arial" w:hAnsi="Arial" w:cs="Arial"/>
          <w:sz w:val="22"/>
          <w:szCs w:val="22"/>
          <w:u w:val="single"/>
        </w:rPr>
        <w:t>discussion on mainstreaming</w:t>
      </w:r>
    </w:p>
    <w:p w:rsidR="001C472B" w:rsidRPr="00FF2E83" w:rsidRDefault="001C472B" w:rsidP="00247B01">
      <w:pPr>
        <w:pStyle w:val="PlainText"/>
        <w:rPr>
          <w:rFonts w:ascii="Arial" w:hAnsi="Arial" w:cs="Arial"/>
          <w:sz w:val="22"/>
          <w:szCs w:val="22"/>
          <w:u w:val="single"/>
        </w:rPr>
      </w:pPr>
    </w:p>
    <w:p w:rsidR="00600754" w:rsidRPr="00FF2E83" w:rsidRDefault="0024516B" w:rsidP="0028452D">
      <w:pPr>
        <w:pStyle w:val="PlainText"/>
        <w:jc w:val="both"/>
        <w:rPr>
          <w:rFonts w:ascii="Arial" w:hAnsi="Arial" w:cs="Arial"/>
          <w:sz w:val="22"/>
          <w:szCs w:val="22"/>
        </w:rPr>
      </w:pPr>
      <w:r w:rsidRPr="00FF2E83">
        <w:rPr>
          <w:rFonts w:ascii="Arial" w:hAnsi="Arial" w:cs="Arial"/>
          <w:sz w:val="22"/>
          <w:szCs w:val="22"/>
        </w:rPr>
        <w:t xml:space="preserve">Implementation of the Strategic Plan will require thinking </w:t>
      </w:r>
      <w:r w:rsidR="00B66E4E">
        <w:rPr>
          <w:rFonts w:ascii="Arial" w:hAnsi="Arial" w:cs="Arial"/>
          <w:sz w:val="22"/>
          <w:szCs w:val="22"/>
        </w:rPr>
        <w:t xml:space="preserve">well </w:t>
      </w:r>
      <w:r w:rsidRPr="00FF2E83">
        <w:rPr>
          <w:rFonts w:ascii="Arial" w:hAnsi="Arial" w:cs="Arial"/>
          <w:sz w:val="22"/>
          <w:szCs w:val="22"/>
        </w:rPr>
        <w:t xml:space="preserve">beyond traditional biodiversity conservation measures. This will mean </w:t>
      </w:r>
      <w:r w:rsidRPr="00FF2E83">
        <w:rPr>
          <w:rFonts w:ascii="Arial" w:hAnsi="Arial" w:cs="Arial"/>
          <w:b/>
          <w:sz w:val="22"/>
          <w:szCs w:val="22"/>
        </w:rPr>
        <w:t>engaging with processes beyond the CBD</w:t>
      </w:r>
      <w:r w:rsidR="00B66E4E">
        <w:rPr>
          <w:rFonts w:ascii="Arial" w:hAnsi="Arial" w:cs="Arial"/>
          <w:b/>
          <w:sz w:val="22"/>
          <w:szCs w:val="22"/>
        </w:rPr>
        <w:t>, as demonstrated by the endorsement of the Strategic Plan for Biodiversity 2011-2020 by the</w:t>
      </w:r>
      <w:r w:rsidR="0028452D">
        <w:rPr>
          <w:rFonts w:ascii="Arial" w:hAnsi="Arial" w:cs="Arial"/>
          <w:b/>
          <w:sz w:val="22"/>
          <w:szCs w:val="22"/>
        </w:rPr>
        <w:br w:type="textWrapping" w:clear="all"/>
      </w:r>
      <w:hyperlink r:id="rId12" w:history="1">
        <w:r w:rsidR="00F746AD" w:rsidRPr="00C655D1">
          <w:rPr>
            <w:rStyle w:val="Hyperlink"/>
            <w:rFonts w:ascii="Arial" w:hAnsi="Arial" w:cs="Arial"/>
            <w:b/>
            <w:sz w:val="22"/>
            <w:szCs w:val="22"/>
          </w:rPr>
          <w:t>65</w:t>
        </w:r>
        <w:r w:rsidR="001B6285" w:rsidRPr="00C655D1">
          <w:rPr>
            <w:rStyle w:val="Hyperlink"/>
            <w:rFonts w:ascii="Arial" w:hAnsi="Arial" w:cs="Arial"/>
            <w:b/>
            <w:sz w:val="22"/>
            <w:szCs w:val="22"/>
            <w:vertAlign w:val="superscript"/>
          </w:rPr>
          <w:t>th</w:t>
        </w:r>
        <w:r w:rsidR="00F746AD" w:rsidRPr="00C655D1">
          <w:rPr>
            <w:rStyle w:val="Hyperlink"/>
            <w:rFonts w:ascii="Arial" w:hAnsi="Arial" w:cs="Arial"/>
            <w:b/>
            <w:sz w:val="22"/>
            <w:szCs w:val="22"/>
          </w:rPr>
          <w:t xml:space="preserve"> Meeting of the United Nations General Assembly</w:t>
        </w:r>
      </w:hyperlink>
      <w:r w:rsidR="00F746AD">
        <w:rPr>
          <w:rFonts w:ascii="Arial" w:hAnsi="Arial" w:cs="Arial"/>
          <w:b/>
          <w:sz w:val="22"/>
          <w:szCs w:val="22"/>
        </w:rPr>
        <w:t xml:space="preserve"> (</w:t>
      </w:r>
      <w:r w:rsidR="00B66E4E">
        <w:rPr>
          <w:rFonts w:ascii="Arial" w:hAnsi="Arial" w:cs="Arial"/>
          <w:b/>
          <w:sz w:val="22"/>
          <w:szCs w:val="22"/>
        </w:rPr>
        <w:t>UNGA</w:t>
      </w:r>
      <w:r w:rsidR="00F746AD">
        <w:rPr>
          <w:rFonts w:ascii="Arial" w:hAnsi="Arial" w:cs="Arial"/>
          <w:b/>
          <w:sz w:val="22"/>
          <w:szCs w:val="22"/>
        </w:rPr>
        <w:t>)</w:t>
      </w:r>
      <w:r w:rsidRPr="00FF2E83">
        <w:rPr>
          <w:rFonts w:ascii="Arial" w:hAnsi="Arial" w:cs="Arial"/>
          <w:b/>
          <w:sz w:val="22"/>
          <w:szCs w:val="22"/>
        </w:rPr>
        <w:t>.</w:t>
      </w:r>
      <w:r w:rsidRPr="00FF2E83">
        <w:rPr>
          <w:rFonts w:ascii="Arial" w:hAnsi="Arial" w:cs="Arial"/>
          <w:sz w:val="22"/>
          <w:szCs w:val="22"/>
        </w:rPr>
        <w:t xml:space="preserve"> </w:t>
      </w:r>
      <w:r w:rsidR="00226CC2" w:rsidRPr="00FF2E83">
        <w:rPr>
          <w:rFonts w:ascii="Arial" w:hAnsi="Arial" w:cs="Arial"/>
          <w:sz w:val="22"/>
          <w:szCs w:val="22"/>
        </w:rPr>
        <w:t>Some of the</w:t>
      </w:r>
      <w:r w:rsidR="00600754" w:rsidRPr="00FF2E83">
        <w:rPr>
          <w:rFonts w:ascii="Arial" w:hAnsi="Arial" w:cs="Arial"/>
          <w:sz w:val="22"/>
          <w:szCs w:val="22"/>
        </w:rPr>
        <w:t xml:space="preserve"> main barriers towards implementation are </w:t>
      </w:r>
      <w:r w:rsidR="007E2C1C">
        <w:rPr>
          <w:rFonts w:ascii="Arial" w:hAnsi="Arial" w:cs="Arial"/>
          <w:b/>
          <w:sz w:val="22"/>
          <w:szCs w:val="22"/>
        </w:rPr>
        <w:t xml:space="preserve">lack of </w:t>
      </w:r>
      <w:r w:rsidR="00601240">
        <w:rPr>
          <w:rFonts w:ascii="Arial" w:hAnsi="Arial" w:cs="Arial"/>
          <w:b/>
          <w:sz w:val="22"/>
          <w:szCs w:val="22"/>
        </w:rPr>
        <w:t>societal</w:t>
      </w:r>
      <w:r w:rsidR="00600754" w:rsidRPr="00FF2E83">
        <w:rPr>
          <w:rFonts w:ascii="Arial" w:hAnsi="Arial" w:cs="Arial"/>
          <w:b/>
          <w:sz w:val="22"/>
          <w:szCs w:val="22"/>
        </w:rPr>
        <w:t xml:space="preserve"> buy-in</w:t>
      </w:r>
      <w:r w:rsidR="00600754" w:rsidRPr="00FF2E83">
        <w:rPr>
          <w:rFonts w:ascii="Arial" w:hAnsi="Arial" w:cs="Arial"/>
          <w:sz w:val="22"/>
          <w:szCs w:val="22"/>
        </w:rPr>
        <w:t xml:space="preserve"> and a </w:t>
      </w:r>
      <w:r w:rsidR="00600754" w:rsidRPr="00FF2E83">
        <w:rPr>
          <w:rFonts w:ascii="Arial" w:hAnsi="Arial" w:cs="Arial"/>
          <w:b/>
          <w:sz w:val="22"/>
          <w:szCs w:val="22"/>
        </w:rPr>
        <w:t>lack of knowledge</w:t>
      </w:r>
      <w:r w:rsidR="00600754" w:rsidRPr="00FF2E83">
        <w:rPr>
          <w:rFonts w:ascii="Arial" w:hAnsi="Arial" w:cs="Arial"/>
          <w:sz w:val="22"/>
          <w:szCs w:val="22"/>
        </w:rPr>
        <w:t xml:space="preserve"> on how and </w:t>
      </w:r>
      <w:r w:rsidR="00600754" w:rsidRPr="00FF2E83">
        <w:rPr>
          <w:rFonts w:ascii="Arial" w:hAnsi="Arial" w:cs="Arial"/>
          <w:b/>
          <w:sz w:val="22"/>
          <w:szCs w:val="22"/>
        </w:rPr>
        <w:t>why biodiversity is important to other sectors</w:t>
      </w:r>
      <w:r w:rsidR="00600754" w:rsidRPr="00FF2E83">
        <w:rPr>
          <w:rFonts w:ascii="Arial" w:hAnsi="Arial" w:cs="Arial"/>
          <w:sz w:val="22"/>
          <w:szCs w:val="22"/>
        </w:rPr>
        <w:t xml:space="preserve">. </w:t>
      </w:r>
      <w:r w:rsidR="00C76D42" w:rsidRPr="00FF2E83">
        <w:rPr>
          <w:rFonts w:ascii="Arial" w:hAnsi="Arial" w:cs="Arial"/>
          <w:sz w:val="22"/>
          <w:szCs w:val="22"/>
        </w:rPr>
        <w:t>A number of different strategies could be useful in helping countrie</w:t>
      </w:r>
      <w:r w:rsidR="00B560A3">
        <w:rPr>
          <w:rFonts w:ascii="Arial" w:hAnsi="Arial" w:cs="Arial"/>
          <w:sz w:val="22"/>
          <w:szCs w:val="22"/>
        </w:rPr>
        <w:t xml:space="preserve">s to successfully mainstream </w:t>
      </w:r>
      <w:r w:rsidR="00C76D42" w:rsidRPr="00FF2E83">
        <w:rPr>
          <w:rFonts w:ascii="Arial" w:hAnsi="Arial" w:cs="Arial"/>
          <w:sz w:val="22"/>
          <w:szCs w:val="22"/>
        </w:rPr>
        <w:t>biodiversity:</w:t>
      </w:r>
    </w:p>
    <w:p w:rsidR="00600754" w:rsidRPr="00FF2E83" w:rsidRDefault="00600754" w:rsidP="00600754">
      <w:pPr>
        <w:pStyle w:val="PlainText"/>
        <w:ind w:left="360"/>
        <w:rPr>
          <w:rFonts w:ascii="Arial" w:hAnsi="Arial" w:cs="Arial"/>
          <w:sz w:val="22"/>
          <w:szCs w:val="22"/>
        </w:rPr>
      </w:pPr>
    </w:p>
    <w:p w:rsidR="001C472B" w:rsidRPr="00FF2E83" w:rsidRDefault="0037491F" w:rsidP="001C472B">
      <w:pPr>
        <w:pStyle w:val="PlainText"/>
        <w:numPr>
          <w:ilvl w:val="0"/>
          <w:numId w:val="16"/>
        </w:numPr>
        <w:rPr>
          <w:rFonts w:ascii="Arial" w:hAnsi="Arial" w:cs="Arial"/>
          <w:sz w:val="22"/>
          <w:szCs w:val="22"/>
        </w:rPr>
      </w:pPr>
      <w:r w:rsidRPr="00FF2E83">
        <w:rPr>
          <w:rFonts w:ascii="Arial" w:hAnsi="Arial" w:cs="Arial"/>
          <w:b/>
          <w:sz w:val="22"/>
          <w:szCs w:val="22"/>
        </w:rPr>
        <w:t>Political strategies</w:t>
      </w:r>
      <w:r w:rsidRPr="00FF2E83">
        <w:rPr>
          <w:rFonts w:ascii="Arial" w:hAnsi="Arial" w:cs="Arial"/>
          <w:sz w:val="22"/>
          <w:szCs w:val="22"/>
        </w:rPr>
        <w:t xml:space="preserve"> – influencing up</w:t>
      </w:r>
      <w:r w:rsidR="00966A4D" w:rsidRPr="00FF2E83">
        <w:rPr>
          <w:rFonts w:ascii="Arial" w:hAnsi="Arial" w:cs="Arial"/>
          <w:sz w:val="22"/>
          <w:szCs w:val="22"/>
        </w:rPr>
        <w:t xml:space="preserve"> e.g. getting to politicians</w:t>
      </w:r>
      <w:r w:rsidR="00EE646F">
        <w:rPr>
          <w:rFonts w:ascii="Arial" w:hAnsi="Arial" w:cs="Arial"/>
          <w:sz w:val="22"/>
          <w:szCs w:val="22"/>
        </w:rPr>
        <w:t>’</w:t>
      </w:r>
      <w:r w:rsidR="00966A4D" w:rsidRPr="00FF2E83">
        <w:rPr>
          <w:rFonts w:ascii="Arial" w:hAnsi="Arial" w:cs="Arial"/>
          <w:sz w:val="22"/>
          <w:szCs w:val="22"/>
        </w:rPr>
        <w:t xml:space="preserve"> ma</w:t>
      </w:r>
      <w:r w:rsidRPr="00FF2E83">
        <w:rPr>
          <w:rFonts w:ascii="Arial" w:hAnsi="Arial" w:cs="Arial"/>
          <w:sz w:val="22"/>
          <w:szCs w:val="22"/>
        </w:rPr>
        <w:t>n</w:t>
      </w:r>
      <w:r w:rsidR="00966A4D" w:rsidRPr="00FF2E83">
        <w:rPr>
          <w:rFonts w:ascii="Arial" w:hAnsi="Arial" w:cs="Arial"/>
          <w:sz w:val="22"/>
          <w:szCs w:val="22"/>
        </w:rPr>
        <w:t>i</w:t>
      </w:r>
      <w:r w:rsidRPr="00FF2E83">
        <w:rPr>
          <w:rFonts w:ascii="Arial" w:hAnsi="Arial" w:cs="Arial"/>
          <w:sz w:val="22"/>
          <w:szCs w:val="22"/>
        </w:rPr>
        <w:t>festos, using high</w:t>
      </w:r>
      <w:r w:rsidR="00EE646F">
        <w:rPr>
          <w:rFonts w:ascii="Arial" w:hAnsi="Arial" w:cs="Arial"/>
          <w:sz w:val="22"/>
          <w:szCs w:val="22"/>
        </w:rPr>
        <w:t>-</w:t>
      </w:r>
      <w:r w:rsidRPr="00FF2E83">
        <w:rPr>
          <w:rFonts w:ascii="Arial" w:hAnsi="Arial" w:cs="Arial"/>
          <w:sz w:val="22"/>
          <w:szCs w:val="22"/>
        </w:rPr>
        <w:t xml:space="preserve">status government documents/processes to influence </w:t>
      </w:r>
    </w:p>
    <w:p w:rsidR="00B17CDA" w:rsidRDefault="0037491F" w:rsidP="001C472B">
      <w:pPr>
        <w:pStyle w:val="PlainText"/>
        <w:numPr>
          <w:ilvl w:val="0"/>
          <w:numId w:val="16"/>
        </w:numPr>
        <w:rPr>
          <w:rFonts w:ascii="Arial" w:hAnsi="Arial" w:cs="Arial"/>
          <w:sz w:val="22"/>
          <w:szCs w:val="22"/>
        </w:rPr>
      </w:pPr>
      <w:r w:rsidRPr="00FF2E83">
        <w:rPr>
          <w:rFonts w:ascii="Arial" w:hAnsi="Arial" w:cs="Arial"/>
          <w:b/>
          <w:sz w:val="22"/>
          <w:szCs w:val="22"/>
        </w:rPr>
        <w:t>Engagement strategies</w:t>
      </w:r>
      <w:r w:rsidRPr="00FF2E83">
        <w:rPr>
          <w:rFonts w:ascii="Arial" w:hAnsi="Arial" w:cs="Arial"/>
          <w:sz w:val="22"/>
          <w:szCs w:val="22"/>
        </w:rPr>
        <w:t xml:space="preserve"> </w:t>
      </w:r>
      <w:r w:rsidR="0028452D" w:rsidRPr="00FF2E83">
        <w:rPr>
          <w:rFonts w:ascii="Arial" w:hAnsi="Arial" w:cs="Arial"/>
          <w:sz w:val="22"/>
          <w:szCs w:val="22"/>
        </w:rPr>
        <w:t xml:space="preserve">– </w:t>
      </w:r>
      <w:r w:rsidRPr="00FF2E83">
        <w:rPr>
          <w:rFonts w:ascii="Arial" w:hAnsi="Arial" w:cs="Arial"/>
          <w:sz w:val="22"/>
          <w:szCs w:val="22"/>
        </w:rPr>
        <w:t xml:space="preserve">e.g. using cross sector approaches, bringing in </w:t>
      </w:r>
      <w:r w:rsidR="00601240">
        <w:rPr>
          <w:rFonts w:ascii="Arial" w:hAnsi="Arial" w:cs="Arial"/>
          <w:sz w:val="22"/>
          <w:szCs w:val="22"/>
        </w:rPr>
        <w:t xml:space="preserve">indigenous </w:t>
      </w:r>
      <w:r w:rsidRPr="00FF2E83">
        <w:rPr>
          <w:rFonts w:ascii="Arial" w:hAnsi="Arial" w:cs="Arial"/>
          <w:sz w:val="22"/>
          <w:szCs w:val="22"/>
        </w:rPr>
        <w:t>groups into political processes, using concepts and language which make sense to other sectors (ecosystem approach, valuation etc</w:t>
      </w:r>
      <w:r w:rsidR="00B66E4E">
        <w:rPr>
          <w:rFonts w:ascii="Arial" w:hAnsi="Arial" w:cs="Arial"/>
          <w:sz w:val="22"/>
          <w:szCs w:val="22"/>
        </w:rPr>
        <w:t>.</w:t>
      </w:r>
      <w:r w:rsidRPr="00FF2E83">
        <w:rPr>
          <w:rFonts w:ascii="Arial" w:hAnsi="Arial" w:cs="Arial"/>
          <w:sz w:val="22"/>
          <w:szCs w:val="22"/>
        </w:rPr>
        <w:t>)</w:t>
      </w:r>
      <w:r w:rsidR="00601240">
        <w:rPr>
          <w:rFonts w:ascii="Arial" w:hAnsi="Arial" w:cs="Arial"/>
          <w:sz w:val="22"/>
          <w:szCs w:val="22"/>
        </w:rPr>
        <w:t xml:space="preserve"> and d</w:t>
      </w:r>
      <w:r w:rsidR="00601240" w:rsidRPr="00601240">
        <w:rPr>
          <w:rFonts w:ascii="Arial" w:hAnsi="Arial" w:cs="Arial"/>
          <w:sz w:val="22"/>
          <w:szCs w:val="22"/>
        </w:rPr>
        <w:t>ealing with conflicts that arise and being clear on how biodiversity can bring benefits; being honest about both trade-offs and win-win opportunities.</w:t>
      </w:r>
    </w:p>
    <w:p w:rsidR="0037491F" w:rsidRPr="00FF2E83" w:rsidRDefault="0037491F" w:rsidP="001C472B">
      <w:pPr>
        <w:pStyle w:val="PlainText"/>
        <w:numPr>
          <w:ilvl w:val="0"/>
          <w:numId w:val="16"/>
        </w:numPr>
        <w:rPr>
          <w:rFonts w:ascii="Arial" w:hAnsi="Arial" w:cs="Arial"/>
          <w:sz w:val="22"/>
          <w:szCs w:val="22"/>
        </w:rPr>
      </w:pPr>
      <w:r w:rsidRPr="00FF2E83">
        <w:rPr>
          <w:rFonts w:ascii="Arial" w:hAnsi="Arial" w:cs="Arial"/>
          <w:b/>
          <w:sz w:val="22"/>
          <w:szCs w:val="22"/>
        </w:rPr>
        <w:t>Institutional strategies</w:t>
      </w:r>
      <w:r w:rsidRPr="00FF2E83">
        <w:rPr>
          <w:rFonts w:ascii="Arial" w:hAnsi="Arial" w:cs="Arial"/>
          <w:sz w:val="22"/>
          <w:szCs w:val="22"/>
        </w:rPr>
        <w:t xml:space="preserve"> – </w:t>
      </w:r>
      <w:r w:rsidR="007E2C1C">
        <w:rPr>
          <w:rFonts w:ascii="Arial" w:hAnsi="Arial" w:cs="Arial"/>
          <w:sz w:val="22"/>
          <w:szCs w:val="22"/>
        </w:rPr>
        <w:t xml:space="preserve">such as the </w:t>
      </w:r>
      <w:hyperlink r:id="rId13" w:history="1">
        <w:r w:rsidR="007E2C1C" w:rsidRPr="00C655D1">
          <w:rPr>
            <w:rStyle w:val="Hyperlink"/>
            <w:rFonts w:ascii="Arial" w:hAnsi="Arial" w:cs="Arial"/>
            <w:sz w:val="22"/>
            <w:szCs w:val="22"/>
          </w:rPr>
          <w:t>UK N</w:t>
        </w:r>
        <w:r w:rsidRPr="00C655D1">
          <w:rPr>
            <w:rStyle w:val="Hyperlink"/>
            <w:rFonts w:ascii="Arial" w:hAnsi="Arial" w:cs="Arial"/>
            <w:sz w:val="22"/>
            <w:szCs w:val="22"/>
          </w:rPr>
          <w:t xml:space="preserve">atural </w:t>
        </w:r>
        <w:r w:rsidR="007E2C1C" w:rsidRPr="00C655D1">
          <w:rPr>
            <w:rStyle w:val="Hyperlink"/>
            <w:rFonts w:ascii="Arial" w:hAnsi="Arial" w:cs="Arial"/>
            <w:sz w:val="22"/>
            <w:szCs w:val="22"/>
          </w:rPr>
          <w:t>C</w:t>
        </w:r>
        <w:r w:rsidRPr="00C655D1">
          <w:rPr>
            <w:rStyle w:val="Hyperlink"/>
            <w:rFonts w:ascii="Arial" w:hAnsi="Arial" w:cs="Arial"/>
            <w:sz w:val="22"/>
            <w:szCs w:val="22"/>
          </w:rPr>
          <w:t xml:space="preserve">apital </w:t>
        </w:r>
        <w:r w:rsidR="007E2C1C" w:rsidRPr="00C655D1">
          <w:rPr>
            <w:rStyle w:val="Hyperlink"/>
            <w:rFonts w:ascii="Arial" w:hAnsi="Arial" w:cs="Arial"/>
            <w:sz w:val="22"/>
            <w:szCs w:val="22"/>
          </w:rPr>
          <w:t>C</w:t>
        </w:r>
        <w:r w:rsidRPr="00C655D1">
          <w:rPr>
            <w:rStyle w:val="Hyperlink"/>
            <w:rFonts w:ascii="Arial" w:hAnsi="Arial" w:cs="Arial"/>
            <w:sz w:val="22"/>
            <w:szCs w:val="22"/>
          </w:rPr>
          <w:t>ommittee</w:t>
        </w:r>
      </w:hyperlink>
      <w:r w:rsidRPr="00FF2E83">
        <w:rPr>
          <w:rFonts w:ascii="Arial" w:hAnsi="Arial" w:cs="Arial"/>
          <w:sz w:val="22"/>
          <w:szCs w:val="22"/>
        </w:rPr>
        <w:t xml:space="preserve"> (reporting to </w:t>
      </w:r>
      <w:r w:rsidR="007E2C1C">
        <w:rPr>
          <w:rFonts w:ascii="Arial" w:hAnsi="Arial" w:cs="Arial"/>
          <w:sz w:val="22"/>
          <w:szCs w:val="22"/>
        </w:rPr>
        <w:t>the finance Ministry</w:t>
      </w:r>
      <w:r w:rsidRPr="00FF2E83">
        <w:rPr>
          <w:rFonts w:ascii="Arial" w:hAnsi="Arial" w:cs="Arial"/>
          <w:sz w:val="22"/>
          <w:szCs w:val="22"/>
        </w:rPr>
        <w:t xml:space="preserve">) </w:t>
      </w:r>
    </w:p>
    <w:p w:rsidR="0037491F" w:rsidRPr="00FF2E83" w:rsidRDefault="0037491F" w:rsidP="001C472B">
      <w:pPr>
        <w:pStyle w:val="PlainText"/>
        <w:numPr>
          <w:ilvl w:val="0"/>
          <w:numId w:val="16"/>
        </w:numPr>
        <w:rPr>
          <w:rFonts w:ascii="Arial" w:hAnsi="Arial" w:cs="Arial"/>
          <w:sz w:val="22"/>
          <w:szCs w:val="22"/>
        </w:rPr>
      </w:pPr>
      <w:r w:rsidRPr="00FF2E83">
        <w:rPr>
          <w:rFonts w:ascii="Arial" w:hAnsi="Arial" w:cs="Arial"/>
          <w:b/>
          <w:sz w:val="22"/>
          <w:szCs w:val="22"/>
        </w:rPr>
        <w:t>Evidence strategies</w:t>
      </w:r>
      <w:r w:rsidRPr="00FF2E83">
        <w:rPr>
          <w:rFonts w:ascii="Arial" w:hAnsi="Arial" w:cs="Arial"/>
          <w:sz w:val="22"/>
          <w:szCs w:val="22"/>
        </w:rPr>
        <w:t xml:space="preserve"> – having co</w:t>
      </w:r>
      <w:r w:rsidR="00601240">
        <w:rPr>
          <w:rFonts w:ascii="Arial" w:hAnsi="Arial" w:cs="Arial"/>
          <w:sz w:val="22"/>
          <w:szCs w:val="22"/>
        </w:rPr>
        <w:t>mpelling</w:t>
      </w:r>
      <w:r w:rsidRPr="00FF2E83">
        <w:rPr>
          <w:rFonts w:ascii="Arial" w:hAnsi="Arial" w:cs="Arial"/>
          <w:sz w:val="22"/>
          <w:szCs w:val="22"/>
        </w:rPr>
        <w:t xml:space="preserve"> evidence to make the case e.g. being able to explain </w:t>
      </w:r>
      <w:r w:rsidR="00601240">
        <w:rPr>
          <w:rFonts w:ascii="Arial" w:hAnsi="Arial" w:cs="Arial"/>
          <w:sz w:val="22"/>
          <w:szCs w:val="22"/>
        </w:rPr>
        <w:t>the societal and economic benefits of</w:t>
      </w:r>
      <w:r w:rsidR="004C706E">
        <w:rPr>
          <w:rFonts w:ascii="Arial" w:hAnsi="Arial" w:cs="Arial"/>
          <w:sz w:val="22"/>
          <w:szCs w:val="22"/>
        </w:rPr>
        <w:t xml:space="preserve"> biodiversity</w:t>
      </w:r>
      <w:r w:rsidR="00601240">
        <w:rPr>
          <w:rFonts w:ascii="Arial" w:hAnsi="Arial" w:cs="Arial"/>
          <w:sz w:val="22"/>
          <w:szCs w:val="22"/>
        </w:rPr>
        <w:t xml:space="preserve"> </w:t>
      </w:r>
      <w:r w:rsidRPr="00FF2E83">
        <w:rPr>
          <w:rFonts w:ascii="Arial" w:hAnsi="Arial" w:cs="Arial"/>
          <w:sz w:val="22"/>
          <w:szCs w:val="22"/>
        </w:rPr>
        <w:t>on different sectors</w:t>
      </w:r>
    </w:p>
    <w:p w:rsidR="004D1A1D" w:rsidRPr="00FF2E83" w:rsidRDefault="004D1A1D" w:rsidP="00247B01">
      <w:pPr>
        <w:pStyle w:val="PlainText"/>
        <w:rPr>
          <w:rFonts w:ascii="Arial" w:hAnsi="Arial" w:cs="Arial"/>
          <w:sz w:val="22"/>
          <w:szCs w:val="22"/>
          <w:u w:val="single"/>
        </w:rPr>
      </w:pPr>
    </w:p>
    <w:p w:rsidR="004D1A1D" w:rsidRDefault="004D1A1D" w:rsidP="00247B01">
      <w:pPr>
        <w:pStyle w:val="PlainText"/>
        <w:rPr>
          <w:rFonts w:ascii="Arial" w:hAnsi="Arial" w:cs="Arial"/>
          <w:sz w:val="22"/>
          <w:szCs w:val="22"/>
          <w:u w:val="single"/>
        </w:rPr>
      </w:pPr>
      <w:r w:rsidRPr="00FF2E83">
        <w:rPr>
          <w:rFonts w:ascii="Arial" w:hAnsi="Arial" w:cs="Arial"/>
          <w:sz w:val="22"/>
          <w:szCs w:val="22"/>
          <w:u w:val="single"/>
        </w:rPr>
        <w:t xml:space="preserve">E: </w:t>
      </w:r>
      <w:r w:rsidR="006F70CC" w:rsidRPr="00FF2E83">
        <w:rPr>
          <w:rFonts w:ascii="Arial" w:hAnsi="Arial" w:cs="Arial"/>
          <w:sz w:val="22"/>
          <w:szCs w:val="22"/>
          <w:u w:val="single"/>
        </w:rPr>
        <w:t>Specific</w:t>
      </w:r>
      <w:r w:rsidRPr="00FF2E83">
        <w:rPr>
          <w:rFonts w:ascii="Arial" w:hAnsi="Arial" w:cs="Arial"/>
          <w:sz w:val="22"/>
          <w:szCs w:val="22"/>
          <w:u w:val="single"/>
        </w:rPr>
        <w:t xml:space="preserve"> points that emerged from </w:t>
      </w:r>
      <w:r w:rsidR="00C76D42" w:rsidRPr="00FF2E83">
        <w:rPr>
          <w:rFonts w:ascii="Arial" w:hAnsi="Arial" w:cs="Arial"/>
          <w:sz w:val="22"/>
          <w:szCs w:val="22"/>
          <w:u w:val="single"/>
        </w:rPr>
        <w:t xml:space="preserve">the </w:t>
      </w:r>
      <w:r w:rsidRPr="00FF2E83">
        <w:rPr>
          <w:rFonts w:ascii="Arial" w:hAnsi="Arial" w:cs="Arial"/>
          <w:sz w:val="22"/>
          <w:szCs w:val="22"/>
          <w:u w:val="single"/>
        </w:rPr>
        <w:t xml:space="preserve">discussion on </w:t>
      </w:r>
      <w:r w:rsidR="00F27AC6" w:rsidRPr="00FF2E83">
        <w:rPr>
          <w:rFonts w:ascii="Arial" w:hAnsi="Arial" w:cs="Arial"/>
          <w:sz w:val="22"/>
          <w:szCs w:val="22"/>
          <w:u w:val="single"/>
        </w:rPr>
        <w:t>resource mobili</w:t>
      </w:r>
      <w:r w:rsidR="007E2C1C">
        <w:rPr>
          <w:rFonts w:ascii="Arial" w:hAnsi="Arial" w:cs="Arial"/>
          <w:sz w:val="22"/>
          <w:szCs w:val="22"/>
          <w:u w:val="single"/>
        </w:rPr>
        <w:t>s</w:t>
      </w:r>
      <w:r w:rsidR="00F27AC6" w:rsidRPr="00FF2E83">
        <w:rPr>
          <w:rFonts w:ascii="Arial" w:hAnsi="Arial" w:cs="Arial"/>
          <w:sz w:val="22"/>
          <w:szCs w:val="22"/>
          <w:u w:val="single"/>
        </w:rPr>
        <w:t>ation</w:t>
      </w:r>
    </w:p>
    <w:p w:rsidR="00D832CE" w:rsidRDefault="00D832CE" w:rsidP="00247B01">
      <w:pPr>
        <w:pStyle w:val="PlainText"/>
        <w:rPr>
          <w:rFonts w:ascii="Arial" w:hAnsi="Arial" w:cs="Arial"/>
          <w:sz w:val="22"/>
          <w:szCs w:val="22"/>
          <w:u w:val="single"/>
        </w:rPr>
      </w:pPr>
    </w:p>
    <w:p w:rsidR="007E2C1C" w:rsidRPr="007E2C1C" w:rsidRDefault="007E2C1C" w:rsidP="001C285E">
      <w:pPr>
        <w:pStyle w:val="PlainText"/>
        <w:numPr>
          <w:ilvl w:val="0"/>
          <w:numId w:val="22"/>
        </w:numPr>
        <w:rPr>
          <w:rFonts w:ascii="Arial" w:hAnsi="Arial" w:cs="Arial"/>
          <w:sz w:val="22"/>
          <w:szCs w:val="22"/>
        </w:rPr>
      </w:pPr>
      <w:r>
        <w:rPr>
          <w:rFonts w:ascii="Arial" w:hAnsi="Arial" w:cs="Arial"/>
          <w:sz w:val="22"/>
          <w:szCs w:val="22"/>
        </w:rPr>
        <w:t>Clear mechanisms</w:t>
      </w:r>
      <w:r w:rsidR="00B560A3">
        <w:rPr>
          <w:rFonts w:ascii="Arial" w:hAnsi="Arial" w:cs="Arial"/>
          <w:sz w:val="22"/>
          <w:szCs w:val="22"/>
        </w:rPr>
        <w:t xml:space="preserve"> </w:t>
      </w:r>
      <w:r w:rsidR="00EE646F">
        <w:rPr>
          <w:rFonts w:ascii="Arial" w:hAnsi="Arial" w:cs="Arial"/>
          <w:sz w:val="22"/>
          <w:szCs w:val="22"/>
        </w:rPr>
        <w:t xml:space="preserve">are needed, </w:t>
      </w:r>
      <w:r w:rsidR="00813712">
        <w:rPr>
          <w:rFonts w:ascii="Arial" w:hAnsi="Arial" w:cs="Arial"/>
          <w:sz w:val="22"/>
          <w:szCs w:val="22"/>
        </w:rPr>
        <w:t xml:space="preserve">which </w:t>
      </w:r>
      <w:r w:rsidR="00DB7C5A" w:rsidRPr="00713F68">
        <w:rPr>
          <w:rFonts w:ascii="Arial" w:hAnsi="Arial" w:cs="Arial"/>
          <w:b/>
          <w:sz w:val="22"/>
          <w:szCs w:val="22"/>
        </w:rPr>
        <w:t>recognize</w:t>
      </w:r>
      <w:r w:rsidR="00813712" w:rsidRPr="00B560A3">
        <w:rPr>
          <w:rFonts w:ascii="Arial" w:hAnsi="Arial" w:cs="Arial"/>
          <w:b/>
          <w:sz w:val="22"/>
          <w:szCs w:val="22"/>
        </w:rPr>
        <w:t xml:space="preserve"> the complexity</w:t>
      </w:r>
      <w:r w:rsidRPr="00B560A3">
        <w:rPr>
          <w:rFonts w:ascii="Arial" w:hAnsi="Arial" w:cs="Arial"/>
          <w:b/>
          <w:sz w:val="22"/>
          <w:szCs w:val="22"/>
        </w:rPr>
        <w:t xml:space="preserve"> </w:t>
      </w:r>
      <w:r w:rsidR="00EE646F" w:rsidRPr="00B560A3">
        <w:rPr>
          <w:rFonts w:ascii="Arial" w:hAnsi="Arial" w:cs="Arial"/>
          <w:b/>
          <w:sz w:val="22"/>
          <w:szCs w:val="22"/>
        </w:rPr>
        <w:t>of various funding sources for a range of purposes</w:t>
      </w:r>
      <w:r w:rsidR="00EE646F">
        <w:rPr>
          <w:rFonts w:ascii="Arial" w:hAnsi="Arial" w:cs="Arial"/>
          <w:sz w:val="22"/>
          <w:szCs w:val="22"/>
        </w:rPr>
        <w:t xml:space="preserve">, </w:t>
      </w:r>
      <w:r w:rsidR="00DB7C5A" w:rsidRPr="00713F68">
        <w:rPr>
          <w:rFonts w:ascii="Arial" w:hAnsi="Arial" w:cs="Arial"/>
          <w:sz w:val="22"/>
          <w:szCs w:val="22"/>
        </w:rPr>
        <w:t>recognizing</w:t>
      </w:r>
      <w:r w:rsidR="00EE646F">
        <w:rPr>
          <w:rFonts w:ascii="Arial" w:hAnsi="Arial" w:cs="Arial"/>
          <w:sz w:val="22"/>
          <w:szCs w:val="22"/>
        </w:rPr>
        <w:t xml:space="preserve"> differing needs, </w:t>
      </w:r>
      <w:r>
        <w:rPr>
          <w:rFonts w:ascii="Arial" w:hAnsi="Arial" w:cs="Arial"/>
          <w:sz w:val="22"/>
          <w:szCs w:val="22"/>
        </w:rPr>
        <w:t xml:space="preserve">to </w:t>
      </w:r>
      <w:r w:rsidRPr="00B97D20">
        <w:rPr>
          <w:rFonts w:ascii="Arial" w:hAnsi="Arial" w:cs="Arial"/>
          <w:b/>
          <w:sz w:val="22"/>
          <w:szCs w:val="22"/>
        </w:rPr>
        <w:t>assess resource requirements</w:t>
      </w:r>
      <w:r>
        <w:rPr>
          <w:rFonts w:ascii="Arial" w:hAnsi="Arial" w:cs="Arial"/>
          <w:sz w:val="22"/>
          <w:szCs w:val="22"/>
        </w:rPr>
        <w:t xml:space="preserve"> both at the national level and overall</w:t>
      </w:r>
      <w:r w:rsidR="00B97D20">
        <w:rPr>
          <w:rFonts w:ascii="Arial" w:hAnsi="Arial" w:cs="Arial"/>
          <w:sz w:val="22"/>
          <w:szCs w:val="22"/>
        </w:rPr>
        <w:t>. This will ensure a credible framework for resource mobilisation</w:t>
      </w:r>
    </w:p>
    <w:p w:rsidR="006234B7" w:rsidRDefault="001C285E" w:rsidP="001C285E">
      <w:pPr>
        <w:pStyle w:val="PlainText"/>
        <w:numPr>
          <w:ilvl w:val="0"/>
          <w:numId w:val="22"/>
        </w:numPr>
        <w:rPr>
          <w:rFonts w:ascii="Arial" w:hAnsi="Arial" w:cs="Arial"/>
          <w:sz w:val="22"/>
          <w:szCs w:val="22"/>
        </w:rPr>
      </w:pPr>
      <w:r w:rsidRPr="00F74E29">
        <w:rPr>
          <w:rFonts w:ascii="Arial" w:hAnsi="Arial" w:cs="Arial"/>
          <w:b/>
          <w:sz w:val="22"/>
          <w:szCs w:val="22"/>
        </w:rPr>
        <w:t>Access to the necessary finances</w:t>
      </w:r>
      <w:r w:rsidRPr="00F74E29">
        <w:rPr>
          <w:rFonts w:ascii="Arial" w:hAnsi="Arial" w:cs="Arial"/>
          <w:sz w:val="22"/>
          <w:szCs w:val="22"/>
        </w:rPr>
        <w:t xml:space="preserve"> at both the national and international levels is one of the key barriers</w:t>
      </w:r>
      <w:r w:rsidR="00B560A3">
        <w:rPr>
          <w:rFonts w:ascii="Arial" w:hAnsi="Arial" w:cs="Arial"/>
          <w:sz w:val="22"/>
          <w:szCs w:val="22"/>
        </w:rPr>
        <w:t>,</w:t>
      </w:r>
      <w:r w:rsidRPr="00F74E29">
        <w:rPr>
          <w:rFonts w:ascii="Arial" w:hAnsi="Arial" w:cs="Arial"/>
          <w:sz w:val="22"/>
          <w:szCs w:val="22"/>
        </w:rPr>
        <w:t xml:space="preserve"> </w:t>
      </w:r>
      <w:r w:rsidR="00601240">
        <w:rPr>
          <w:rFonts w:ascii="Arial" w:hAnsi="Arial" w:cs="Arial"/>
          <w:sz w:val="22"/>
          <w:szCs w:val="22"/>
        </w:rPr>
        <w:t>and opportunities</w:t>
      </w:r>
      <w:r w:rsidR="00B560A3">
        <w:rPr>
          <w:rFonts w:ascii="Arial" w:hAnsi="Arial" w:cs="Arial"/>
          <w:sz w:val="22"/>
          <w:szCs w:val="22"/>
        </w:rPr>
        <w:t>,</w:t>
      </w:r>
      <w:r w:rsidR="00601240">
        <w:rPr>
          <w:rFonts w:ascii="Arial" w:hAnsi="Arial" w:cs="Arial"/>
          <w:sz w:val="22"/>
          <w:szCs w:val="22"/>
        </w:rPr>
        <w:t xml:space="preserve"> </w:t>
      </w:r>
      <w:r w:rsidRPr="00F74E29">
        <w:rPr>
          <w:rFonts w:ascii="Arial" w:hAnsi="Arial" w:cs="Arial"/>
          <w:sz w:val="22"/>
          <w:szCs w:val="22"/>
        </w:rPr>
        <w:t>towards successful revision of NBSAPs</w:t>
      </w:r>
      <w:r w:rsidR="006234B7">
        <w:rPr>
          <w:rFonts w:ascii="Arial" w:hAnsi="Arial" w:cs="Arial"/>
          <w:sz w:val="22"/>
          <w:szCs w:val="22"/>
        </w:rPr>
        <w:t>.</w:t>
      </w:r>
      <w:r w:rsidRPr="00F74E29">
        <w:rPr>
          <w:rFonts w:ascii="Arial" w:hAnsi="Arial" w:cs="Arial"/>
          <w:sz w:val="22"/>
          <w:szCs w:val="22"/>
        </w:rPr>
        <w:t xml:space="preserve"> </w:t>
      </w:r>
    </w:p>
    <w:p w:rsidR="001C285E" w:rsidRPr="00B560A3" w:rsidRDefault="006234B7" w:rsidP="00B560A3">
      <w:pPr>
        <w:pStyle w:val="PlainText"/>
        <w:numPr>
          <w:ilvl w:val="0"/>
          <w:numId w:val="22"/>
        </w:numPr>
        <w:rPr>
          <w:rFonts w:ascii="Arial" w:hAnsi="Arial" w:cs="Arial"/>
          <w:sz w:val="22"/>
          <w:szCs w:val="22"/>
        </w:rPr>
      </w:pPr>
      <w:r w:rsidRPr="006234B7">
        <w:rPr>
          <w:rFonts w:ascii="Arial" w:hAnsi="Arial" w:cs="Arial"/>
          <w:sz w:val="22"/>
          <w:szCs w:val="22"/>
        </w:rPr>
        <w:t>There is a</w:t>
      </w:r>
      <w:r w:rsidR="001C285E" w:rsidRPr="00F74E29">
        <w:rPr>
          <w:rFonts w:ascii="Arial" w:hAnsi="Arial" w:cs="Arial"/>
          <w:b/>
          <w:sz w:val="22"/>
          <w:szCs w:val="22"/>
        </w:rPr>
        <w:t xml:space="preserve"> lack of resources</w:t>
      </w:r>
      <w:r w:rsidR="001C285E" w:rsidRPr="00F74E29">
        <w:rPr>
          <w:rFonts w:ascii="Arial" w:hAnsi="Arial" w:cs="Arial"/>
          <w:sz w:val="22"/>
          <w:szCs w:val="22"/>
        </w:rPr>
        <w:t xml:space="preserve"> more generally for biodiversity conservation.</w:t>
      </w:r>
      <w:r w:rsidR="001C285E" w:rsidRPr="00F74E29">
        <w:rPr>
          <w:rFonts w:ascii="Arial" w:hAnsi="Arial" w:cs="Arial"/>
          <w:b/>
          <w:sz w:val="22"/>
          <w:szCs w:val="22"/>
        </w:rPr>
        <w:t xml:space="preserve"> New</w:t>
      </w:r>
      <w:r w:rsidR="007E2C1C">
        <w:rPr>
          <w:rFonts w:ascii="Arial" w:hAnsi="Arial" w:cs="Arial"/>
          <w:b/>
          <w:sz w:val="22"/>
          <w:szCs w:val="22"/>
        </w:rPr>
        <w:t xml:space="preserve"> and innovative resource mobilis</w:t>
      </w:r>
      <w:r w:rsidR="001C285E" w:rsidRPr="00F74E29">
        <w:rPr>
          <w:rFonts w:ascii="Arial" w:hAnsi="Arial" w:cs="Arial"/>
          <w:b/>
          <w:sz w:val="22"/>
          <w:szCs w:val="22"/>
        </w:rPr>
        <w:t xml:space="preserve">ation strategies are </w:t>
      </w:r>
      <w:r w:rsidR="001C285E" w:rsidRPr="006234B7">
        <w:rPr>
          <w:rFonts w:ascii="Arial" w:hAnsi="Arial" w:cs="Arial"/>
          <w:b/>
          <w:sz w:val="22"/>
          <w:szCs w:val="22"/>
        </w:rPr>
        <w:t>therefor</w:t>
      </w:r>
      <w:r w:rsidR="001C285E" w:rsidRPr="00F74E29">
        <w:rPr>
          <w:rFonts w:ascii="Arial" w:hAnsi="Arial" w:cs="Arial"/>
          <w:b/>
          <w:sz w:val="22"/>
          <w:szCs w:val="22"/>
        </w:rPr>
        <w:t>e needed</w:t>
      </w:r>
      <w:r w:rsidR="001C285E" w:rsidRPr="00F74E29">
        <w:rPr>
          <w:rFonts w:ascii="Arial" w:hAnsi="Arial" w:cs="Arial"/>
          <w:sz w:val="22"/>
          <w:szCs w:val="22"/>
        </w:rPr>
        <w:t xml:space="preserve"> if </w:t>
      </w:r>
      <w:r w:rsidR="00497D7B">
        <w:rPr>
          <w:rFonts w:ascii="Arial" w:hAnsi="Arial" w:cs="Arial"/>
          <w:sz w:val="22"/>
          <w:szCs w:val="22"/>
        </w:rPr>
        <w:t>countr</w:t>
      </w:r>
      <w:r w:rsidR="00B560A3">
        <w:rPr>
          <w:rFonts w:ascii="Arial" w:hAnsi="Arial" w:cs="Arial"/>
          <w:sz w:val="22"/>
          <w:szCs w:val="22"/>
        </w:rPr>
        <w:t>i</w:t>
      </w:r>
      <w:r w:rsidR="001C285E" w:rsidRPr="00B560A3">
        <w:rPr>
          <w:rFonts w:ascii="Arial" w:hAnsi="Arial" w:cs="Arial"/>
          <w:sz w:val="22"/>
          <w:szCs w:val="22"/>
        </w:rPr>
        <w:t>es are to successfully implement their NBSAPs</w:t>
      </w:r>
      <w:r w:rsidR="001C285E" w:rsidRPr="00B560A3">
        <w:rPr>
          <w:rFonts w:ascii="Arial" w:hAnsi="Arial" w:cs="Arial"/>
          <w:b/>
          <w:sz w:val="22"/>
          <w:szCs w:val="22"/>
        </w:rPr>
        <w:t xml:space="preserve">. </w:t>
      </w:r>
    </w:p>
    <w:p w:rsidR="003E237D" w:rsidRPr="003E54C1" w:rsidRDefault="003E237D" w:rsidP="00F86398">
      <w:pPr>
        <w:pStyle w:val="PlainText"/>
        <w:numPr>
          <w:ilvl w:val="0"/>
          <w:numId w:val="22"/>
        </w:numPr>
        <w:rPr>
          <w:rFonts w:ascii="Arial" w:hAnsi="Arial" w:cs="Arial"/>
          <w:sz w:val="22"/>
          <w:szCs w:val="22"/>
          <w:u w:val="single"/>
        </w:rPr>
      </w:pPr>
      <w:r>
        <w:rPr>
          <w:rFonts w:ascii="Arial" w:hAnsi="Arial" w:cs="Arial"/>
          <w:sz w:val="22"/>
          <w:szCs w:val="22"/>
        </w:rPr>
        <w:t xml:space="preserve">There is a </w:t>
      </w:r>
      <w:r w:rsidRPr="001C285E">
        <w:rPr>
          <w:rFonts w:ascii="Arial" w:hAnsi="Arial" w:cs="Arial"/>
          <w:b/>
          <w:sz w:val="22"/>
          <w:szCs w:val="22"/>
        </w:rPr>
        <w:t>lack of capacity in expertise for accessing new and innovative finances</w:t>
      </w:r>
      <w:r w:rsidR="00831517">
        <w:rPr>
          <w:rFonts w:ascii="Arial" w:hAnsi="Arial" w:cs="Arial"/>
          <w:b/>
          <w:sz w:val="22"/>
          <w:szCs w:val="22"/>
        </w:rPr>
        <w:t xml:space="preserve"> at national level</w:t>
      </w:r>
      <w:r>
        <w:rPr>
          <w:rFonts w:ascii="Arial" w:hAnsi="Arial" w:cs="Arial"/>
          <w:sz w:val="22"/>
          <w:szCs w:val="22"/>
        </w:rPr>
        <w:t xml:space="preserve">. There is a need for </w:t>
      </w:r>
      <w:r w:rsidR="00B97D20">
        <w:rPr>
          <w:rFonts w:ascii="Arial" w:hAnsi="Arial" w:cs="Arial"/>
          <w:sz w:val="22"/>
          <w:szCs w:val="22"/>
        </w:rPr>
        <w:t xml:space="preserve">sustained, </w:t>
      </w:r>
      <w:r>
        <w:rPr>
          <w:rFonts w:ascii="Arial" w:hAnsi="Arial" w:cs="Arial"/>
          <w:sz w:val="22"/>
          <w:szCs w:val="22"/>
        </w:rPr>
        <w:t xml:space="preserve">specific training </w:t>
      </w:r>
      <w:r w:rsidR="00B97D20">
        <w:rPr>
          <w:rFonts w:ascii="Arial" w:hAnsi="Arial" w:cs="Arial"/>
          <w:sz w:val="22"/>
          <w:szCs w:val="22"/>
        </w:rPr>
        <w:t xml:space="preserve">and personnel </w:t>
      </w:r>
      <w:r>
        <w:rPr>
          <w:rFonts w:ascii="Arial" w:hAnsi="Arial" w:cs="Arial"/>
          <w:sz w:val="22"/>
          <w:szCs w:val="22"/>
        </w:rPr>
        <w:t>for tools for accessing resources.</w:t>
      </w:r>
    </w:p>
    <w:p w:rsidR="00833C76" w:rsidRPr="00833C76" w:rsidRDefault="006234B7" w:rsidP="00833C76">
      <w:pPr>
        <w:pStyle w:val="PlainText"/>
        <w:numPr>
          <w:ilvl w:val="0"/>
          <w:numId w:val="22"/>
        </w:numPr>
        <w:rPr>
          <w:rFonts w:ascii="Arial" w:hAnsi="Arial" w:cs="Arial"/>
          <w:sz w:val="22"/>
          <w:szCs w:val="22"/>
        </w:rPr>
      </w:pPr>
      <w:r w:rsidRPr="00FF2E83">
        <w:rPr>
          <w:rFonts w:ascii="Arial" w:hAnsi="Arial" w:cs="Arial"/>
          <w:b/>
          <w:sz w:val="22"/>
          <w:szCs w:val="22"/>
        </w:rPr>
        <w:t>Translation of the concept of valuation of biodiversity and ecosystem services into</w:t>
      </w:r>
      <w:r>
        <w:rPr>
          <w:rFonts w:ascii="Arial" w:hAnsi="Arial" w:cs="Arial"/>
          <w:b/>
          <w:sz w:val="22"/>
          <w:szCs w:val="22"/>
        </w:rPr>
        <w:t xml:space="preserve"> practical </w:t>
      </w:r>
      <w:r w:rsidRPr="00FF2E83">
        <w:rPr>
          <w:rFonts w:ascii="Arial" w:hAnsi="Arial" w:cs="Arial"/>
          <w:b/>
          <w:sz w:val="22"/>
          <w:szCs w:val="22"/>
        </w:rPr>
        <w:t>tools</w:t>
      </w:r>
      <w:r w:rsidRPr="00FF2E83">
        <w:rPr>
          <w:rFonts w:ascii="Arial" w:hAnsi="Arial" w:cs="Arial"/>
          <w:sz w:val="22"/>
          <w:szCs w:val="22"/>
        </w:rPr>
        <w:t xml:space="preserve"> that countries can use </w:t>
      </w:r>
      <w:r>
        <w:rPr>
          <w:rFonts w:ascii="Arial" w:hAnsi="Arial" w:cs="Arial"/>
          <w:sz w:val="22"/>
          <w:szCs w:val="22"/>
        </w:rPr>
        <w:t xml:space="preserve">at the national level is needed to </w:t>
      </w:r>
      <w:r w:rsidR="001C285E" w:rsidRPr="006234B7">
        <w:rPr>
          <w:rFonts w:ascii="Arial" w:hAnsi="Arial" w:cs="Arial"/>
          <w:sz w:val="22"/>
          <w:szCs w:val="22"/>
        </w:rPr>
        <w:t>raise awareness of the importance of biodiversity in order to mobili</w:t>
      </w:r>
      <w:r w:rsidR="00EE646F">
        <w:rPr>
          <w:rFonts w:ascii="Arial" w:hAnsi="Arial" w:cs="Arial"/>
          <w:sz w:val="22"/>
          <w:szCs w:val="22"/>
        </w:rPr>
        <w:t>s</w:t>
      </w:r>
      <w:r w:rsidR="001C285E" w:rsidRPr="006234B7">
        <w:rPr>
          <w:rFonts w:ascii="Arial" w:hAnsi="Arial" w:cs="Arial"/>
          <w:sz w:val="22"/>
          <w:szCs w:val="22"/>
        </w:rPr>
        <w:t xml:space="preserve">e new and innovative sources of funding. </w:t>
      </w:r>
      <w:r w:rsidR="003E54C1" w:rsidRPr="006234B7">
        <w:rPr>
          <w:rFonts w:ascii="Arial" w:hAnsi="Arial" w:cs="Arial"/>
          <w:sz w:val="22"/>
          <w:szCs w:val="22"/>
        </w:rPr>
        <w:t xml:space="preserve"> </w:t>
      </w:r>
    </w:p>
    <w:p w:rsidR="00833C76" w:rsidRPr="00833C76" w:rsidRDefault="00833C76" w:rsidP="006234B7">
      <w:pPr>
        <w:pStyle w:val="PlainText"/>
        <w:numPr>
          <w:ilvl w:val="0"/>
          <w:numId w:val="22"/>
        </w:numPr>
        <w:rPr>
          <w:rFonts w:ascii="Arial" w:hAnsi="Arial" w:cs="Arial"/>
          <w:sz w:val="22"/>
          <w:szCs w:val="22"/>
        </w:rPr>
      </w:pPr>
      <w:r w:rsidRPr="00833C76">
        <w:rPr>
          <w:rFonts w:ascii="Arial" w:hAnsi="Arial" w:cs="Arial"/>
          <w:sz w:val="22"/>
          <w:szCs w:val="22"/>
        </w:rPr>
        <w:t>There is a n</w:t>
      </w:r>
      <w:r w:rsidR="00EE646F" w:rsidRPr="00833C76">
        <w:rPr>
          <w:rFonts w:ascii="Arial" w:hAnsi="Arial" w:cs="Arial"/>
          <w:sz w:val="22"/>
          <w:szCs w:val="22"/>
        </w:rPr>
        <w:t>eed</w:t>
      </w:r>
      <w:r w:rsidR="00EE646F">
        <w:rPr>
          <w:rFonts w:ascii="Arial" w:hAnsi="Arial" w:cs="Arial"/>
          <w:b/>
          <w:sz w:val="22"/>
          <w:szCs w:val="22"/>
        </w:rPr>
        <w:t xml:space="preserve"> to simplify</w:t>
      </w:r>
      <w:r w:rsidR="00970082">
        <w:rPr>
          <w:rFonts w:ascii="Arial" w:hAnsi="Arial" w:cs="Arial"/>
          <w:b/>
          <w:sz w:val="22"/>
          <w:szCs w:val="22"/>
        </w:rPr>
        <w:t xml:space="preserve"> language </w:t>
      </w:r>
      <w:r w:rsidR="00831517">
        <w:rPr>
          <w:rFonts w:ascii="Arial" w:hAnsi="Arial" w:cs="Arial"/>
          <w:b/>
          <w:sz w:val="22"/>
          <w:szCs w:val="22"/>
        </w:rPr>
        <w:t xml:space="preserve">about resource mobilization and finance </w:t>
      </w:r>
      <w:r w:rsidR="00970082">
        <w:rPr>
          <w:rFonts w:ascii="Arial" w:hAnsi="Arial" w:cs="Arial"/>
          <w:b/>
          <w:sz w:val="22"/>
          <w:szCs w:val="22"/>
        </w:rPr>
        <w:t>so that it is comprehensible to all</w:t>
      </w:r>
      <w:r w:rsidR="009C0401">
        <w:rPr>
          <w:rFonts w:ascii="Arial" w:hAnsi="Arial" w:cs="Arial"/>
          <w:b/>
          <w:sz w:val="22"/>
          <w:szCs w:val="22"/>
        </w:rPr>
        <w:t xml:space="preserve"> stakeholders</w:t>
      </w:r>
      <w:r w:rsidR="00970082">
        <w:rPr>
          <w:rFonts w:ascii="Arial" w:hAnsi="Arial" w:cs="Arial"/>
          <w:b/>
          <w:sz w:val="22"/>
          <w:szCs w:val="22"/>
        </w:rPr>
        <w:t xml:space="preserve">. </w:t>
      </w:r>
    </w:p>
    <w:p w:rsidR="00EE646F" w:rsidRPr="006234B7" w:rsidRDefault="00970082" w:rsidP="006234B7">
      <w:pPr>
        <w:pStyle w:val="PlainText"/>
        <w:numPr>
          <w:ilvl w:val="0"/>
          <w:numId w:val="22"/>
        </w:numPr>
        <w:rPr>
          <w:rFonts w:ascii="Arial" w:hAnsi="Arial" w:cs="Arial"/>
          <w:sz w:val="22"/>
          <w:szCs w:val="22"/>
        </w:rPr>
      </w:pPr>
      <w:r>
        <w:rPr>
          <w:rFonts w:ascii="Arial" w:hAnsi="Arial" w:cs="Arial"/>
          <w:sz w:val="22"/>
          <w:szCs w:val="22"/>
        </w:rPr>
        <w:lastRenderedPageBreak/>
        <w:t xml:space="preserve">There is also a need for </w:t>
      </w:r>
      <w:r w:rsidR="00E91099" w:rsidRPr="00E91099">
        <w:rPr>
          <w:rFonts w:ascii="Arial" w:hAnsi="Arial" w:cs="Arial"/>
          <w:b/>
          <w:sz w:val="22"/>
          <w:szCs w:val="22"/>
        </w:rPr>
        <w:t>transparency and accountability</w:t>
      </w:r>
      <w:r w:rsidR="00B67664">
        <w:rPr>
          <w:rFonts w:ascii="Arial" w:hAnsi="Arial" w:cs="Arial"/>
          <w:sz w:val="22"/>
          <w:szCs w:val="22"/>
        </w:rPr>
        <w:t xml:space="preserve"> when accessing funding sources.</w:t>
      </w:r>
    </w:p>
    <w:p w:rsidR="00623922" w:rsidRPr="003E54C1" w:rsidRDefault="003E54C1" w:rsidP="003E54C1">
      <w:pPr>
        <w:pStyle w:val="PlainText"/>
        <w:numPr>
          <w:ilvl w:val="0"/>
          <w:numId w:val="21"/>
        </w:numPr>
        <w:rPr>
          <w:rFonts w:ascii="Arial" w:hAnsi="Arial" w:cs="Arial"/>
          <w:sz w:val="22"/>
          <w:szCs w:val="22"/>
          <w:u w:val="single"/>
        </w:rPr>
      </w:pPr>
      <w:r w:rsidRPr="003E54C1">
        <w:rPr>
          <w:rFonts w:ascii="Arial" w:hAnsi="Arial" w:cs="Arial"/>
          <w:sz w:val="22"/>
          <w:szCs w:val="22"/>
        </w:rPr>
        <w:t xml:space="preserve">The discussions which will be held under </w:t>
      </w:r>
      <w:r w:rsidRPr="006234B7">
        <w:rPr>
          <w:rFonts w:ascii="Arial" w:hAnsi="Arial" w:cs="Arial"/>
          <w:b/>
          <w:sz w:val="22"/>
          <w:szCs w:val="22"/>
        </w:rPr>
        <w:t>Rio +20</w:t>
      </w:r>
      <w:r w:rsidRPr="003E54C1">
        <w:rPr>
          <w:rFonts w:ascii="Arial" w:hAnsi="Arial" w:cs="Arial"/>
          <w:sz w:val="22"/>
          <w:szCs w:val="22"/>
        </w:rPr>
        <w:t xml:space="preserve"> may help contribute towards the resource </w:t>
      </w:r>
      <w:r w:rsidR="00B67664" w:rsidRPr="003E54C1">
        <w:rPr>
          <w:rFonts w:ascii="Arial" w:hAnsi="Arial" w:cs="Arial"/>
          <w:sz w:val="22"/>
          <w:szCs w:val="22"/>
        </w:rPr>
        <w:t>mobili</w:t>
      </w:r>
      <w:r w:rsidR="00B67664">
        <w:rPr>
          <w:rFonts w:ascii="Arial" w:hAnsi="Arial" w:cs="Arial"/>
          <w:sz w:val="22"/>
          <w:szCs w:val="22"/>
        </w:rPr>
        <w:t>z</w:t>
      </w:r>
      <w:r w:rsidR="00B67664" w:rsidRPr="003E54C1">
        <w:rPr>
          <w:rFonts w:ascii="Arial" w:hAnsi="Arial" w:cs="Arial"/>
          <w:sz w:val="22"/>
          <w:szCs w:val="22"/>
        </w:rPr>
        <w:t>ation</w:t>
      </w:r>
      <w:r w:rsidRPr="003E54C1">
        <w:rPr>
          <w:rFonts w:ascii="Arial" w:hAnsi="Arial" w:cs="Arial"/>
          <w:sz w:val="22"/>
          <w:szCs w:val="22"/>
        </w:rPr>
        <w:t xml:space="preserve"> discussions under the CBD</w:t>
      </w:r>
      <w:r>
        <w:rPr>
          <w:rFonts w:ascii="Arial" w:hAnsi="Arial" w:cs="Arial"/>
          <w:sz w:val="22"/>
          <w:szCs w:val="22"/>
        </w:rPr>
        <w:t>.</w:t>
      </w:r>
    </w:p>
    <w:p w:rsidR="00623922" w:rsidRPr="00FF2E83" w:rsidRDefault="00623922" w:rsidP="00623922">
      <w:pPr>
        <w:pStyle w:val="PlainText"/>
        <w:ind w:left="720"/>
        <w:rPr>
          <w:rFonts w:ascii="Arial" w:hAnsi="Arial" w:cs="Arial"/>
          <w:sz w:val="22"/>
          <w:szCs w:val="22"/>
          <w:u w:val="single"/>
        </w:rPr>
      </w:pPr>
    </w:p>
    <w:p w:rsidR="00F27AC6" w:rsidRDefault="00F27AC6" w:rsidP="00247B01">
      <w:pPr>
        <w:pStyle w:val="PlainText"/>
        <w:rPr>
          <w:rFonts w:ascii="Arial" w:hAnsi="Arial" w:cs="Arial"/>
          <w:sz w:val="22"/>
          <w:szCs w:val="22"/>
          <w:u w:val="single"/>
        </w:rPr>
      </w:pPr>
      <w:r w:rsidRPr="00FF2E83">
        <w:rPr>
          <w:rFonts w:ascii="Arial" w:hAnsi="Arial" w:cs="Arial"/>
          <w:sz w:val="22"/>
          <w:szCs w:val="22"/>
          <w:u w:val="single"/>
        </w:rPr>
        <w:t xml:space="preserve">F: </w:t>
      </w:r>
      <w:r w:rsidR="006F70CC" w:rsidRPr="00FF2E83">
        <w:rPr>
          <w:rFonts w:ascii="Arial" w:hAnsi="Arial" w:cs="Arial"/>
          <w:sz w:val="22"/>
          <w:szCs w:val="22"/>
          <w:u w:val="single"/>
        </w:rPr>
        <w:t>Specific</w:t>
      </w:r>
      <w:r w:rsidRPr="00FF2E83">
        <w:rPr>
          <w:rFonts w:ascii="Arial" w:hAnsi="Arial" w:cs="Arial"/>
          <w:sz w:val="22"/>
          <w:szCs w:val="22"/>
          <w:u w:val="single"/>
        </w:rPr>
        <w:t xml:space="preserve"> points that emerged from </w:t>
      </w:r>
      <w:r w:rsidR="00C76D42" w:rsidRPr="00FF2E83">
        <w:rPr>
          <w:rFonts w:ascii="Arial" w:hAnsi="Arial" w:cs="Arial"/>
          <w:sz w:val="22"/>
          <w:szCs w:val="22"/>
          <w:u w:val="single"/>
        </w:rPr>
        <w:t xml:space="preserve">the </w:t>
      </w:r>
      <w:r w:rsidRPr="00FF2E83">
        <w:rPr>
          <w:rFonts w:ascii="Arial" w:hAnsi="Arial" w:cs="Arial"/>
          <w:sz w:val="22"/>
          <w:szCs w:val="22"/>
          <w:u w:val="single"/>
        </w:rPr>
        <w:t>discussion on aggregation</w:t>
      </w:r>
    </w:p>
    <w:p w:rsidR="004C706E" w:rsidRDefault="004C706E" w:rsidP="004C706E">
      <w:pPr>
        <w:pStyle w:val="PlainText"/>
        <w:ind w:left="720"/>
        <w:rPr>
          <w:rFonts w:ascii="Arial" w:hAnsi="Arial" w:cs="Arial"/>
          <w:sz w:val="22"/>
          <w:szCs w:val="22"/>
        </w:rPr>
      </w:pPr>
    </w:p>
    <w:p w:rsidR="00006A01" w:rsidRDefault="00006A01" w:rsidP="00833C76">
      <w:pPr>
        <w:pStyle w:val="PlainText"/>
        <w:numPr>
          <w:ilvl w:val="0"/>
          <w:numId w:val="23"/>
        </w:numPr>
        <w:rPr>
          <w:rFonts w:ascii="Arial" w:hAnsi="Arial" w:cs="Arial"/>
          <w:sz w:val="22"/>
          <w:szCs w:val="22"/>
        </w:rPr>
      </w:pPr>
      <w:r>
        <w:rPr>
          <w:rFonts w:ascii="Arial" w:hAnsi="Arial" w:cs="Arial"/>
          <w:sz w:val="22"/>
          <w:szCs w:val="22"/>
        </w:rPr>
        <w:t xml:space="preserve">It will be important for countries to </w:t>
      </w:r>
      <w:r w:rsidR="00831517">
        <w:rPr>
          <w:rFonts w:ascii="Arial" w:hAnsi="Arial" w:cs="Arial"/>
          <w:sz w:val="22"/>
          <w:szCs w:val="22"/>
        </w:rPr>
        <w:t xml:space="preserve">attempt to </w:t>
      </w:r>
      <w:r w:rsidRPr="00B67664">
        <w:rPr>
          <w:rFonts w:ascii="Arial" w:hAnsi="Arial" w:cs="Arial"/>
          <w:b/>
          <w:sz w:val="22"/>
          <w:szCs w:val="22"/>
        </w:rPr>
        <w:t>map their ‘national targets’ to the Aichi Biodiversity Targets</w:t>
      </w:r>
      <w:r>
        <w:rPr>
          <w:rFonts w:ascii="Arial" w:hAnsi="Arial" w:cs="Arial"/>
          <w:sz w:val="22"/>
          <w:szCs w:val="22"/>
        </w:rPr>
        <w:t xml:space="preserve"> in order that global progress can be monitored.  </w:t>
      </w:r>
    </w:p>
    <w:p w:rsidR="00833C76" w:rsidRDefault="00833C76" w:rsidP="00833C76">
      <w:pPr>
        <w:pStyle w:val="PlainText"/>
        <w:numPr>
          <w:ilvl w:val="0"/>
          <w:numId w:val="23"/>
        </w:numPr>
        <w:rPr>
          <w:rFonts w:ascii="Arial" w:hAnsi="Arial" w:cs="Arial"/>
          <w:sz w:val="22"/>
          <w:szCs w:val="22"/>
        </w:rPr>
      </w:pPr>
      <w:r w:rsidRPr="00B67664">
        <w:rPr>
          <w:rFonts w:ascii="Arial" w:hAnsi="Arial" w:cs="Arial"/>
          <w:b/>
          <w:sz w:val="22"/>
          <w:szCs w:val="22"/>
        </w:rPr>
        <w:t>Support from the Secretariat</w:t>
      </w:r>
      <w:r w:rsidRPr="00B81476">
        <w:rPr>
          <w:rFonts w:ascii="Arial" w:hAnsi="Arial" w:cs="Arial"/>
          <w:sz w:val="22"/>
          <w:szCs w:val="22"/>
        </w:rPr>
        <w:t xml:space="preserve"> to help implement the </w:t>
      </w:r>
      <w:r w:rsidR="004C706E">
        <w:rPr>
          <w:rFonts w:ascii="Arial" w:hAnsi="Arial" w:cs="Arial"/>
          <w:sz w:val="22"/>
          <w:szCs w:val="22"/>
        </w:rPr>
        <w:t>Aichi Biodiversity T</w:t>
      </w:r>
      <w:r w:rsidRPr="00B81476">
        <w:rPr>
          <w:rFonts w:ascii="Arial" w:hAnsi="Arial" w:cs="Arial"/>
          <w:sz w:val="22"/>
          <w:szCs w:val="22"/>
        </w:rPr>
        <w:t>argets</w:t>
      </w:r>
      <w:r w:rsidR="004C706E">
        <w:rPr>
          <w:rFonts w:ascii="Arial" w:hAnsi="Arial" w:cs="Arial"/>
          <w:sz w:val="22"/>
          <w:szCs w:val="22"/>
        </w:rPr>
        <w:t xml:space="preserve"> at the national level may be helpful in some case</w:t>
      </w:r>
      <w:r w:rsidRPr="00B81476">
        <w:rPr>
          <w:rFonts w:ascii="Arial" w:hAnsi="Arial" w:cs="Arial"/>
          <w:sz w:val="22"/>
          <w:szCs w:val="22"/>
        </w:rPr>
        <w:t>s.</w:t>
      </w:r>
      <w:r>
        <w:rPr>
          <w:rFonts w:ascii="Arial" w:hAnsi="Arial" w:cs="Arial"/>
          <w:sz w:val="22"/>
          <w:szCs w:val="22"/>
        </w:rPr>
        <w:t xml:space="preserve"> </w:t>
      </w:r>
      <w:r w:rsidR="004C706E">
        <w:rPr>
          <w:rFonts w:ascii="Arial" w:hAnsi="Arial" w:cs="Arial"/>
          <w:sz w:val="22"/>
          <w:szCs w:val="22"/>
        </w:rPr>
        <w:t xml:space="preserve">The Secretariat could also usefully provide a </w:t>
      </w:r>
      <w:r w:rsidR="00831517">
        <w:rPr>
          <w:rFonts w:ascii="Arial" w:hAnsi="Arial" w:cs="Arial"/>
          <w:sz w:val="22"/>
          <w:szCs w:val="22"/>
        </w:rPr>
        <w:t xml:space="preserve">review </w:t>
      </w:r>
      <w:r w:rsidR="004C706E">
        <w:rPr>
          <w:rFonts w:ascii="Arial" w:hAnsi="Arial" w:cs="Arial"/>
          <w:sz w:val="22"/>
          <w:szCs w:val="22"/>
        </w:rPr>
        <w:t xml:space="preserve">function to countries on whether </w:t>
      </w:r>
      <w:r w:rsidR="00713F68">
        <w:rPr>
          <w:rFonts w:ascii="Arial" w:hAnsi="Arial" w:cs="Arial"/>
          <w:sz w:val="22"/>
          <w:szCs w:val="22"/>
        </w:rPr>
        <w:t xml:space="preserve">national </w:t>
      </w:r>
      <w:r w:rsidR="004C706E">
        <w:rPr>
          <w:rFonts w:ascii="Arial" w:hAnsi="Arial" w:cs="Arial"/>
          <w:sz w:val="22"/>
          <w:szCs w:val="22"/>
        </w:rPr>
        <w:t xml:space="preserve">targets are too ambitious or </w:t>
      </w:r>
      <w:r>
        <w:rPr>
          <w:rFonts w:ascii="Arial" w:hAnsi="Arial" w:cs="Arial"/>
          <w:sz w:val="22"/>
          <w:szCs w:val="22"/>
        </w:rPr>
        <w:t>not ambitious enough.</w:t>
      </w:r>
      <w:r w:rsidR="00006A01">
        <w:rPr>
          <w:rFonts w:ascii="Arial" w:hAnsi="Arial" w:cs="Arial"/>
          <w:sz w:val="22"/>
          <w:szCs w:val="22"/>
        </w:rPr>
        <w:t xml:space="preserve"> </w:t>
      </w:r>
    </w:p>
    <w:p w:rsidR="00833C76" w:rsidRDefault="00833C76" w:rsidP="00833C76">
      <w:pPr>
        <w:pStyle w:val="PlainText"/>
        <w:numPr>
          <w:ilvl w:val="0"/>
          <w:numId w:val="23"/>
        </w:numPr>
        <w:rPr>
          <w:rFonts w:ascii="Arial" w:hAnsi="Arial" w:cs="Arial"/>
          <w:sz w:val="22"/>
          <w:szCs w:val="22"/>
        </w:rPr>
      </w:pPr>
      <w:r w:rsidRPr="00B67664">
        <w:rPr>
          <w:rFonts w:ascii="Arial" w:hAnsi="Arial" w:cs="Arial"/>
          <w:b/>
          <w:sz w:val="22"/>
          <w:szCs w:val="22"/>
        </w:rPr>
        <w:t xml:space="preserve">Regular monitoring of progress </w:t>
      </w:r>
      <w:r w:rsidR="004C706E" w:rsidRPr="00B67664">
        <w:rPr>
          <w:rFonts w:ascii="Arial" w:hAnsi="Arial" w:cs="Arial"/>
          <w:b/>
          <w:sz w:val="22"/>
          <w:szCs w:val="22"/>
        </w:rPr>
        <w:t>against the targets</w:t>
      </w:r>
      <w:r w:rsidR="004C706E">
        <w:rPr>
          <w:rFonts w:ascii="Arial" w:hAnsi="Arial" w:cs="Arial"/>
          <w:sz w:val="22"/>
          <w:szCs w:val="22"/>
        </w:rPr>
        <w:t xml:space="preserve"> at both the national, regional and global levels</w:t>
      </w:r>
      <w:r w:rsidR="00831517">
        <w:rPr>
          <w:rFonts w:ascii="Arial" w:hAnsi="Arial" w:cs="Arial"/>
          <w:sz w:val="22"/>
          <w:szCs w:val="22"/>
        </w:rPr>
        <w:t xml:space="preserve"> is needed</w:t>
      </w:r>
      <w:r w:rsidR="004C706E">
        <w:rPr>
          <w:rFonts w:ascii="Arial" w:hAnsi="Arial" w:cs="Arial"/>
          <w:sz w:val="22"/>
          <w:szCs w:val="22"/>
        </w:rPr>
        <w:t xml:space="preserve">, </w:t>
      </w:r>
      <w:r>
        <w:rPr>
          <w:rFonts w:ascii="Arial" w:hAnsi="Arial" w:cs="Arial"/>
          <w:sz w:val="22"/>
          <w:szCs w:val="22"/>
        </w:rPr>
        <w:t xml:space="preserve">to </w:t>
      </w:r>
      <w:r w:rsidR="00831517">
        <w:rPr>
          <w:rFonts w:ascii="Arial" w:hAnsi="Arial" w:cs="Arial"/>
          <w:sz w:val="22"/>
          <w:szCs w:val="22"/>
        </w:rPr>
        <w:t>en</w:t>
      </w:r>
      <w:r>
        <w:rPr>
          <w:rFonts w:ascii="Arial" w:hAnsi="Arial" w:cs="Arial"/>
          <w:sz w:val="22"/>
          <w:szCs w:val="22"/>
        </w:rPr>
        <w:t xml:space="preserve">sure </w:t>
      </w:r>
      <w:r w:rsidR="00DB7C5A" w:rsidRPr="00713F68">
        <w:rPr>
          <w:rFonts w:ascii="Arial" w:hAnsi="Arial" w:cs="Arial"/>
          <w:sz w:val="22"/>
          <w:szCs w:val="22"/>
        </w:rPr>
        <w:t>we</w:t>
      </w:r>
      <w:r>
        <w:rPr>
          <w:rFonts w:ascii="Arial" w:hAnsi="Arial" w:cs="Arial"/>
          <w:sz w:val="22"/>
          <w:szCs w:val="22"/>
        </w:rPr>
        <w:t xml:space="preserve"> are on track</w:t>
      </w:r>
      <w:r w:rsidR="004C706E">
        <w:rPr>
          <w:rFonts w:ascii="Arial" w:hAnsi="Arial" w:cs="Arial"/>
          <w:sz w:val="22"/>
          <w:szCs w:val="22"/>
        </w:rPr>
        <w:t xml:space="preserve"> to meeting the Aichi Biodiversity Targets</w:t>
      </w:r>
      <w:r w:rsidR="00831517">
        <w:rPr>
          <w:rFonts w:ascii="Arial" w:hAnsi="Arial" w:cs="Arial"/>
          <w:sz w:val="22"/>
          <w:szCs w:val="22"/>
        </w:rPr>
        <w:t>.</w:t>
      </w:r>
    </w:p>
    <w:p w:rsidR="00C871C5" w:rsidRDefault="004C706E" w:rsidP="009C0401">
      <w:pPr>
        <w:pStyle w:val="PlainText"/>
        <w:numPr>
          <w:ilvl w:val="0"/>
          <w:numId w:val="23"/>
        </w:numPr>
        <w:rPr>
          <w:rFonts w:ascii="Arial" w:hAnsi="Arial" w:cs="Arial"/>
          <w:b/>
          <w:sz w:val="22"/>
          <w:szCs w:val="22"/>
        </w:rPr>
      </w:pPr>
      <w:r w:rsidRPr="00B67664">
        <w:rPr>
          <w:rFonts w:ascii="Arial" w:hAnsi="Arial" w:cs="Arial"/>
          <w:b/>
          <w:sz w:val="22"/>
          <w:szCs w:val="22"/>
        </w:rPr>
        <w:t>T</w:t>
      </w:r>
      <w:r w:rsidR="00833C76" w:rsidRPr="00B67664">
        <w:rPr>
          <w:rFonts w:ascii="Arial" w:hAnsi="Arial" w:cs="Arial"/>
          <w:b/>
          <w:sz w:val="22"/>
          <w:szCs w:val="22"/>
        </w:rPr>
        <w:t>he COP has a responsibility to keep the implementation of the Convention under review</w:t>
      </w:r>
      <w:r>
        <w:rPr>
          <w:rFonts w:ascii="Arial" w:hAnsi="Arial" w:cs="Arial"/>
          <w:sz w:val="22"/>
          <w:szCs w:val="22"/>
        </w:rPr>
        <w:t xml:space="preserve"> and there </w:t>
      </w:r>
      <w:r w:rsidR="00833C76" w:rsidRPr="004C706E">
        <w:rPr>
          <w:rFonts w:ascii="Arial" w:hAnsi="Arial" w:cs="Arial"/>
          <w:sz w:val="22"/>
          <w:szCs w:val="22"/>
        </w:rPr>
        <w:t>are relevant CBD</w:t>
      </w:r>
      <w:r w:rsidR="00006A01">
        <w:rPr>
          <w:rFonts w:ascii="Arial" w:hAnsi="Arial" w:cs="Arial"/>
          <w:sz w:val="22"/>
          <w:szCs w:val="22"/>
        </w:rPr>
        <w:t xml:space="preserve"> COP10 decisions </w:t>
      </w:r>
      <w:r w:rsidR="00833C76" w:rsidRPr="004C706E">
        <w:rPr>
          <w:rFonts w:ascii="Arial" w:hAnsi="Arial" w:cs="Arial"/>
          <w:sz w:val="22"/>
          <w:szCs w:val="22"/>
        </w:rPr>
        <w:t>which Parties will need to report against t</w:t>
      </w:r>
      <w:r w:rsidR="00006A01">
        <w:rPr>
          <w:rFonts w:ascii="Arial" w:hAnsi="Arial" w:cs="Arial"/>
          <w:sz w:val="22"/>
          <w:szCs w:val="22"/>
        </w:rPr>
        <w:t xml:space="preserve">o ensure that they are on track in meeting the Aichi Biodiversity Targets. </w:t>
      </w:r>
    </w:p>
    <w:p w:rsidR="004E7C03" w:rsidRPr="00FF2E83" w:rsidRDefault="004E7C03">
      <w:pPr>
        <w:rPr>
          <w:rFonts w:ascii="Arial" w:hAnsi="Arial" w:cs="Arial"/>
        </w:rPr>
      </w:pPr>
      <w:r w:rsidRPr="00FF2E83">
        <w:rPr>
          <w:rFonts w:ascii="Arial" w:hAnsi="Arial" w:cs="Arial"/>
        </w:rPr>
        <w:br w:type="page"/>
      </w:r>
    </w:p>
    <w:p w:rsidR="00D14627" w:rsidRPr="00FF2E83" w:rsidRDefault="00D14627" w:rsidP="004E7C03">
      <w:pPr>
        <w:pStyle w:val="PlainText"/>
        <w:numPr>
          <w:ilvl w:val="0"/>
          <w:numId w:val="11"/>
        </w:numPr>
        <w:ind w:hanging="180"/>
        <w:rPr>
          <w:rFonts w:ascii="Arial" w:hAnsi="Arial" w:cs="Arial"/>
          <w:b/>
          <w:sz w:val="22"/>
          <w:szCs w:val="22"/>
        </w:rPr>
      </w:pPr>
      <w:r w:rsidRPr="00FF2E83">
        <w:rPr>
          <w:rFonts w:ascii="Arial" w:hAnsi="Arial" w:cs="Arial"/>
          <w:b/>
          <w:sz w:val="22"/>
          <w:szCs w:val="22"/>
        </w:rPr>
        <w:lastRenderedPageBreak/>
        <w:t>REPORT OF THE WORKING SESSIONS</w:t>
      </w:r>
      <w:r w:rsidR="00FB47F1" w:rsidRPr="00FF2E83">
        <w:rPr>
          <w:rFonts w:ascii="Arial" w:hAnsi="Arial" w:cs="Arial"/>
          <w:b/>
          <w:sz w:val="22"/>
          <w:szCs w:val="22"/>
        </w:rPr>
        <w:t xml:space="preserve"> </w:t>
      </w:r>
    </w:p>
    <w:p w:rsidR="00D14627" w:rsidRPr="00FF2E83" w:rsidRDefault="00D14627" w:rsidP="00D14627">
      <w:pPr>
        <w:pStyle w:val="PlainText"/>
        <w:rPr>
          <w:rFonts w:ascii="Arial" w:hAnsi="Arial" w:cs="Arial"/>
          <w:sz w:val="22"/>
          <w:szCs w:val="22"/>
        </w:rPr>
      </w:pPr>
    </w:p>
    <w:p w:rsidR="00D14627" w:rsidRPr="00FF2E83" w:rsidRDefault="00D14627" w:rsidP="00D14627">
      <w:pPr>
        <w:pStyle w:val="PlainText"/>
        <w:rPr>
          <w:rFonts w:ascii="Arial" w:hAnsi="Arial" w:cs="Arial"/>
          <w:b/>
          <w:sz w:val="22"/>
          <w:szCs w:val="22"/>
        </w:rPr>
      </w:pPr>
      <w:r w:rsidRPr="00FF2E83">
        <w:rPr>
          <w:rFonts w:ascii="Arial" w:hAnsi="Arial" w:cs="Arial"/>
          <w:b/>
          <w:sz w:val="22"/>
          <w:szCs w:val="22"/>
        </w:rPr>
        <w:t>Opening of the Workshop</w:t>
      </w:r>
    </w:p>
    <w:p w:rsidR="00D14627" w:rsidRPr="00FF2E83" w:rsidRDefault="00D14627" w:rsidP="00D14627">
      <w:pPr>
        <w:pStyle w:val="PlainText"/>
        <w:rPr>
          <w:rFonts w:ascii="Arial" w:hAnsi="Arial" w:cs="Arial"/>
          <w:sz w:val="22"/>
          <w:szCs w:val="22"/>
        </w:rPr>
      </w:pPr>
    </w:p>
    <w:p w:rsidR="00790035" w:rsidRPr="00FF2E83" w:rsidRDefault="005F1163" w:rsidP="0028452D">
      <w:pPr>
        <w:pStyle w:val="PlainText"/>
        <w:jc w:val="both"/>
        <w:rPr>
          <w:rFonts w:ascii="Arial" w:hAnsi="Arial" w:cs="Arial"/>
          <w:sz w:val="22"/>
          <w:szCs w:val="22"/>
        </w:rPr>
      </w:pPr>
      <w:r w:rsidRPr="00FF2E83">
        <w:rPr>
          <w:rFonts w:ascii="Arial" w:hAnsi="Arial" w:cs="Arial"/>
          <w:sz w:val="22"/>
          <w:szCs w:val="22"/>
        </w:rPr>
        <w:t>Opening sta</w:t>
      </w:r>
      <w:r w:rsidR="00790035" w:rsidRPr="00FF2E83">
        <w:rPr>
          <w:rFonts w:ascii="Arial" w:hAnsi="Arial" w:cs="Arial"/>
          <w:sz w:val="22"/>
          <w:szCs w:val="22"/>
        </w:rPr>
        <w:t>tements were delivered by the Workshop Co-Chairs</w:t>
      </w:r>
      <w:r w:rsidR="00635805">
        <w:rPr>
          <w:rFonts w:ascii="Arial" w:hAnsi="Arial" w:cs="Arial"/>
          <w:sz w:val="22"/>
          <w:szCs w:val="22"/>
        </w:rPr>
        <w:t>,</w:t>
      </w:r>
      <w:r w:rsidRPr="00FF2E83">
        <w:rPr>
          <w:rFonts w:ascii="Arial" w:hAnsi="Arial" w:cs="Arial"/>
          <w:sz w:val="22"/>
          <w:szCs w:val="22"/>
        </w:rPr>
        <w:t xml:space="preserve"> </w:t>
      </w:r>
      <w:r w:rsidR="004E7C03" w:rsidRPr="00FF2E83">
        <w:rPr>
          <w:rFonts w:ascii="Arial" w:hAnsi="Arial" w:cs="Arial"/>
          <w:sz w:val="22"/>
          <w:szCs w:val="22"/>
        </w:rPr>
        <w:t>Mr. Robin Mortimer and</w:t>
      </w:r>
      <w:r w:rsidR="0028452D">
        <w:rPr>
          <w:rFonts w:ascii="Arial" w:hAnsi="Arial" w:cs="Arial"/>
          <w:sz w:val="22"/>
          <w:szCs w:val="22"/>
        </w:rPr>
        <w:br w:type="textWrapping" w:clear="all"/>
      </w:r>
      <w:r w:rsidR="004E7C03" w:rsidRPr="00FF2E83">
        <w:rPr>
          <w:rFonts w:ascii="Arial" w:hAnsi="Arial" w:cs="Arial"/>
          <w:sz w:val="22"/>
          <w:szCs w:val="22"/>
        </w:rPr>
        <w:t>Mr. Roberto Cavalcant</w:t>
      </w:r>
      <w:r w:rsidRPr="00FF2E83">
        <w:rPr>
          <w:rFonts w:ascii="Arial" w:hAnsi="Arial" w:cs="Arial"/>
          <w:sz w:val="22"/>
          <w:szCs w:val="22"/>
        </w:rPr>
        <w:t>i</w:t>
      </w:r>
      <w:r w:rsidR="00790035" w:rsidRPr="00FF2E83">
        <w:rPr>
          <w:rFonts w:ascii="Arial" w:hAnsi="Arial" w:cs="Arial"/>
          <w:sz w:val="22"/>
          <w:szCs w:val="22"/>
        </w:rPr>
        <w:t>. A w</w:t>
      </w:r>
      <w:r w:rsidR="00FB47F1" w:rsidRPr="00FF2E83">
        <w:rPr>
          <w:rFonts w:ascii="Arial" w:hAnsi="Arial" w:cs="Arial"/>
          <w:sz w:val="22"/>
          <w:szCs w:val="22"/>
        </w:rPr>
        <w:t>ritten statement by Izabella Teixeira</w:t>
      </w:r>
      <w:r w:rsidR="00790035" w:rsidRPr="00FF2E83">
        <w:rPr>
          <w:rFonts w:ascii="Arial" w:hAnsi="Arial" w:cs="Arial"/>
          <w:sz w:val="22"/>
          <w:szCs w:val="22"/>
        </w:rPr>
        <w:t>, Minister of Environment for Brazil was delivered</w:t>
      </w:r>
      <w:r w:rsidR="009C0401">
        <w:rPr>
          <w:rFonts w:ascii="Arial" w:hAnsi="Arial" w:cs="Arial"/>
          <w:sz w:val="22"/>
          <w:szCs w:val="22"/>
        </w:rPr>
        <w:t>,</w:t>
      </w:r>
      <w:r w:rsidR="00790035" w:rsidRPr="00FF2E83">
        <w:rPr>
          <w:rFonts w:ascii="Arial" w:hAnsi="Arial" w:cs="Arial"/>
          <w:sz w:val="22"/>
          <w:szCs w:val="22"/>
        </w:rPr>
        <w:t xml:space="preserve"> and a video message by</w:t>
      </w:r>
      <w:r w:rsidR="004D1A1D" w:rsidRPr="00FF2E83">
        <w:rPr>
          <w:rFonts w:ascii="Arial" w:hAnsi="Arial" w:cs="Arial"/>
          <w:sz w:val="22"/>
          <w:szCs w:val="22"/>
        </w:rPr>
        <w:t xml:space="preserve"> Mr</w:t>
      </w:r>
      <w:r w:rsidR="00635805">
        <w:rPr>
          <w:rFonts w:ascii="Arial" w:hAnsi="Arial" w:cs="Arial"/>
          <w:sz w:val="22"/>
          <w:szCs w:val="22"/>
        </w:rPr>
        <w:t>.</w:t>
      </w:r>
      <w:r w:rsidR="004D1A1D" w:rsidRPr="00FF2E83">
        <w:rPr>
          <w:rFonts w:ascii="Arial" w:hAnsi="Arial" w:cs="Arial"/>
          <w:sz w:val="22"/>
          <w:szCs w:val="22"/>
        </w:rPr>
        <w:t xml:space="preserve"> Richard Benyon, Minister of Environment, United Kingdom of Great Britain and Northern Ireland</w:t>
      </w:r>
      <w:r w:rsidR="00790035" w:rsidRPr="00FF2E83">
        <w:rPr>
          <w:rFonts w:ascii="Arial" w:hAnsi="Arial" w:cs="Arial"/>
          <w:sz w:val="22"/>
          <w:szCs w:val="22"/>
        </w:rPr>
        <w:t xml:space="preserve"> was shown. </w:t>
      </w:r>
    </w:p>
    <w:p w:rsidR="00790035" w:rsidRPr="00FF2E83" w:rsidRDefault="00790035" w:rsidP="0028452D">
      <w:pPr>
        <w:pStyle w:val="PlainText"/>
        <w:jc w:val="both"/>
        <w:rPr>
          <w:rFonts w:ascii="Arial" w:hAnsi="Arial" w:cs="Arial"/>
          <w:sz w:val="22"/>
          <w:szCs w:val="22"/>
        </w:rPr>
      </w:pPr>
    </w:p>
    <w:p w:rsidR="00790035" w:rsidRDefault="00790035" w:rsidP="0028452D">
      <w:pPr>
        <w:pStyle w:val="PlainText"/>
        <w:jc w:val="both"/>
        <w:rPr>
          <w:rFonts w:ascii="Arial" w:hAnsi="Arial" w:cs="Arial"/>
          <w:sz w:val="22"/>
          <w:szCs w:val="22"/>
        </w:rPr>
      </w:pPr>
      <w:r w:rsidRPr="00FF2E83">
        <w:rPr>
          <w:rFonts w:ascii="Arial" w:hAnsi="Arial" w:cs="Arial"/>
          <w:sz w:val="22"/>
          <w:szCs w:val="22"/>
        </w:rPr>
        <w:t>Mr</w:t>
      </w:r>
      <w:r w:rsidR="00635805">
        <w:rPr>
          <w:rFonts w:ascii="Arial" w:hAnsi="Arial" w:cs="Arial"/>
          <w:sz w:val="22"/>
          <w:szCs w:val="22"/>
        </w:rPr>
        <w:t>.</w:t>
      </w:r>
      <w:r w:rsidRPr="00FF2E83">
        <w:rPr>
          <w:rFonts w:ascii="Arial" w:hAnsi="Arial" w:cs="Arial"/>
          <w:sz w:val="22"/>
          <w:szCs w:val="22"/>
        </w:rPr>
        <w:t xml:space="preserve"> Jongsoo Yoon, Vice Minister of Environment of the Republic of Korea and Mr</w:t>
      </w:r>
      <w:r w:rsidR="00635805">
        <w:rPr>
          <w:rFonts w:ascii="Arial" w:hAnsi="Arial" w:cs="Arial"/>
          <w:sz w:val="22"/>
          <w:szCs w:val="22"/>
        </w:rPr>
        <w:t>.</w:t>
      </w:r>
      <w:r w:rsidRPr="00FF2E83">
        <w:rPr>
          <w:rFonts w:ascii="Arial" w:hAnsi="Arial" w:cs="Arial"/>
          <w:sz w:val="22"/>
          <w:szCs w:val="22"/>
        </w:rPr>
        <w:t xml:space="preserve"> Alan Charlton,</w:t>
      </w:r>
      <w:r w:rsidR="00635805">
        <w:rPr>
          <w:rFonts w:ascii="Arial" w:hAnsi="Arial" w:cs="Arial"/>
          <w:sz w:val="22"/>
          <w:szCs w:val="22"/>
        </w:rPr>
        <w:br w:type="textWrapping" w:clear="all"/>
      </w:r>
      <w:r w:rsidRPr="00FF2E83">
        <w:rPr>
          <w:rFonts w:ascii="Arial" w:hAnsi="Arial" w:cs="Arial"/>
          <w:sz w:val="22"/>
          <w:szCs w:val="22"/>
        </w:rPr>
        <w:t>UK Ambassador to Brazil also delivered opening statements.</w:t>
      </w:r>
    </w:p>
    <w:p w:rsidR="00C7606F" w:rsidRDefault="00C7606F" w:rsidP="0028452D">
      <w:pPr>
        <w:pStyle w:val="PlainText"/>
        <w:jc w:val="both"/>
        <w:rPr>
          <w:rFonts w:ascii="Arial" w:hAnsi="Arial" w:cs="Arial"/>
          <w:sz w:val="22"/>
          <w:szCs w:val="22"/>
        </w:rPr>
      </w:pPr>
    </w:p>
    <w:p w:rsidR="00C7606F" w:rsidRPr="00C7606F" w:rsidRDefault="00C7606F" w:rsidP="0028452D">
      <w:pPr>
        <w:pStyle w:val="PlainText"/>
        <w:jc w:val="both"/>
        <w:rPr>
          <w:rFonts w:ascii="Arial" w:hAnsi="Arial" w:cs="Arial"/>
          <w:sz w:val="22"/>
          <w:szCs w:val="22"/>
        </w:rPr>
      </w:pPr>
      <w:r w:rsidRPr="00C7606F">
        <w:rPr>
          <w:rFonts w:ascii="Arial" w:hAnsi="Arial" w:cs="Arial"/>
          <w:sz w:val="22"/>
          <w:szCs w:val="22"/>
        </w:rPr>
        <w:t>Note: The full version of the presentations summarized below can b</w:t>
      </w:r>
      <w:r>
        <w:rPr>
          <w:rFonts w:ascii="Arial" w:hAnsi="Arial" w:cs="Arial"/>
          <w:sz w:val="22"/>
          <w:szCs w:val="22"/>
        </w:rPr>
        <w:t>e downloaded on the</w:t>
      </w:r>
      <w:r w:rsidR="00635805">
        <w:rPr>
          <w:rFonts w:ascii="Arial" w:hAnsi="Arial" w:cs="Arial"/>
          <w:sz w:val="22"/>
          <w:szCs w:val="22"/>
        </w:rPr>
        <w:br w:type="textWrapping" w:clear="all"/>
      </w:r>
      <w:r>
        <w:rPr>
          <w:rFonts w:ascii="Arial" w:hAnsi="Arial" w:cs="Arial"/>
          <w:sz w:val="22"/>
          <w:szCs w:val="22"/>
        </w:rPr>
        <w:t>CBD website.</w:t>
      </w:r>
    </w:p>
    <w:p w:rsidR="004E7C03" w:rsidRPr="00FF2E83" w:rsidRDefault="004E7C03" w:rsidP="0028452D">
      <w:pPr>
        <w:pStyle w:val="PlainText"/>
        <w:jc w:val="both"/>
        <w:rPr>
          <w:rFonts w:ascii="Arial" w:hAnsi="Arial" w:cs="Arial"/>
          <w:sz w:val="22"/>
          <w:szCs w:val="22"/>
        </w:rPr>
      </w:pPr>
    </w:p>
    <w:p w:rsidR="00D14627" w:rsidRPr="00FF2E83" w:rsidRDefault="00D14627" w:rsidP="0028452D">
      <w:pPr>
        <w:pStyle w:val="PlainText"/>
        <w:jc w:val="both"/>
        <w:rPr>
          <w:rFonts w:ascii="Arial" w:hAnsi="Arial" w:cs="Arial"/>
          <w:b/>
          <w:sz w:val="22"/>
          <w:szCs w:val="22"/>
        </w:rPr>
      </w:pPr>
      <w:r w:rsidRPr="00FF2E83">
        <w:rPr>
          <w:rFonts w:ascii="Arial" w:hAnsi="Arial" w:cs="Arial"/>
          <w:b/>
          <w:sz w:val="22"/>
          <w:szCs w:val="22"/>
        </w:rPr>
        <w:t xml:space="preserve">Item </w:t>
      </w:r>
      <w:r w:rsidR="0063543A" w:rsidRPr="00FF2E83">
        <w:rPr>
          <w:rFonts w:ascii="Arial" w:hAnsi="Arial" w:cs="Arial"/>
          <w:b/>
          <w:sz w:val="22"/>
          <w:szCs w:val="22"/>
        </w:rPr>
        <w:t>1</w:t>
      </w:r>
      <w:r w:rsidRPr="00FF2E83">
        <w:rPr>
          <w:rFonts w:ascii="Arial" w:hAnsi="Arial" w:cs="Arial"/>
          <w:b/>
          <w:sz w:val="22"/>
          <w:szCs w:val="22"/>
        </w:rPr>
        <w:t xml:space="preserve"> </w:t>
      </w:r>
      <w:r w:rsidR="00790035" w:rsidRPr="00FF2E83">
        <w:rPr>
          <w:rFonts w:ascii="Arial" w:hAnsi="Arial" w:cs="Arial"/>
          <w:b/>
          <w:sz w:val="22"/>
          <w:szCs w:val="22"/>
        </w:rPr>
        <w:t>- Revision</w:t>
      </w:r>
      <w:r w:rsidRPr="00FF2E83">
        <w:rPr>
          <w:rFonts w:ascii="Arial" w:hAnsi="Arial" w:cs="Arial"/>
          <w:b/>
          <w:sz w:val="22"/>
          <w:szCs w:val="22"/>
        </w:rPr>
        <w:t xml:space="preserve"> of National Biodiversity Strategies and Action Plans (NBSAPs) – or their equivalent – to contribute adequately to the Strategic Plan for Biodiversity 2011-2020</w:t>
      </w:r>
    </w:p>
    <w:p w:rsidR="0063543A" w:rsidRPr="00FF2E83" w:rsidRDefault="0063543A" w:rsidP="0028452D">
      <w:pPr>
        <w:pStyle w:val="PlainText"/>
        <w:jc w:val="both"/>
        <w:rPr>
          <w:rFonts w:ascii="Arial" w:hAnsi="Arial" w:cs="Arial"/>
          <w:b/>
          <w:sz w:val="22"/>
          <w:szCs w:val="22"/>
        </w:rPr>
      </w:pPr>
    </w:p>
    <w:p w:rsidR="005F1163" w:rsidRPr="00FF2E83" w:rsidRDefault="005F1163" w:rsidP="0028452D">
      <w:pPr>
        <w:pStyle w:val="PlainText"/>
        <w:jc w:val="both"/>
        <w:rPr>
          <w:rFonts w:ascii="Arial" w:hAnsi="Arial" w:cs="Arial"/>
          <w:i/>
          <w:sz w:val="22"/>
          <w:szCs w:val="22"/>
        </w:rPr>
      </w:pPr>
      <w:r w:rsidRPr="00FF2E83">
        <w:rPr>
          <w:rFonts w:ascii="Arial" w:hAnsi="Arial" w:cs="Arial"/>
          <w:i/>
          <w:sz w:val="22"/>
          <w:szCs w:val="22"/>
        </w:rPr>
        <w:t>Presenters:</w:t>
      </w:r>
    </w:p>
    <w:p w:rsidR="005F1163" w:rsidRDefault="005F1163" w:rsidP="0028452D">
      <w:pPr>
        <w:pStyle w:val="PlainText"/>
        <w:jc w:val="both"/>
        <w:rPr>
          <w:rFonts w:ascii="Arial" w:hAnsi="Arial" w:cs="Arial"/>
          <w:sz w:val="22"/>
          <w:szCs w:val="22"/>
        </w:rPr>
      </w:pPr>
    </w:p>
    <w:p w:rsidR="00C7606F" w:rsidRPr="00C7606F" w:rsidRDefault="00C7606F" w:rsidP="0028452D">
      <w:pPr>
        <w:pStyle w:val="PlainText"/>
        <w:jc w:val="both"/>
        <w:rPr>
          <w:rFonts w:ascii="Arial" w:hAnsi="Arial" w:cs="Arial"/>
          <w:i/>
          <w:sz w:val="22"/>
          <w:szCs w:val="22"/>
        </w:rPr>
      </w:pPr>
      <w:r w:rsidRPr="00C7606F">
        <w:rPr>
          <w:rFonts w:ascii="Arial" w:hAnsi="Arial" w:cs="Arial"/>
          <w:i/>
          <w:sz w:val="22"/>
          <w:szCs w:val="22"/>
        </w:rPr>
        <w:t>Mr</w:t>
      </w:r>
      <w:r w:rsidR="00635805">
        <w:rPr>
          <w:rFonts w:ascii="Arial" w:hAnsi="Arial" w:cs="Arial"/>
          <w:i/>
          <w:sz w:val="22"/>
          <w:szCs w:val="22"/>
        </w:rPr>
        <w:t>.</w:t>
      </w:r>
      <w:r w:rsidRPr="00C7606F">
        <w:rPr>
          <w:rFonts w:ascii="Arial" w:hAnsi="Arial" w:cs="Arial"/>
          <w:i/>
          <w:sz w:val="22"/>
          <w:szCs w:val="22"/>
        </w:rPr>
        <w:t xml:space="preserve"> David Duthie (CBD Secretariat) - A review of the global status of early implementation of the Strategic Plan and NBSAP revision</w:t>
      </w:r>
    </w:p>
    <w:p w:rsidR="00C7606F" w:rsidRDefault="00C7606F" w:rsidP="0028452D">
      <w:pPr>
        <w:pStyle w:val="PlainText"/>
        <w:jc w:val="both"/>
        <w:rPr>
          <w:rFonts w:ascii="Arial" w:hAnsi="Arial" w:cs="Arial"/>
          <w:sz w:val="22"/>
          <w:szCs w:val="22"/>
        </w:rPr>
      </w:pPr>
    </w:p>
    <w:p w:rsidR="00831517" w:rsidRDefault="00C7606F" w:rsidP="0028452D">
      <w:pPr>
        <w:pStyle w:val="PlainText"/>
        <w:jc w:val="both"/>
        <w:rPr>
          <w:rFonts w:ascii="Arial" w:hAnsi="Arial" w:cs="Arial"/>
          <w:sz w:val="22"/>
          <w:szCs w:val="22"/>
        </w:rPr>
      </w:pPr>
      <w:r w:rsidRPr="000901B4">
        <w:rPr>
          <w:rFonts w:ascii="Arial" w:hAnsi="Arial" w:cs="Arial"/>
        </w:rPr>
        <w:t>The CBD Secretariat provided an overview of the Strategic Plan for biodiversity and its associated Aichi Biodiversity Targets, plus the timelines CBD Parties have adopted to put in place revised NBSAPs (2014 at latest) with national targets (by CoP-11 in October 2012).  The status of GEF support to the NBSAP revi</w:t>
      </w:r>
      <w:r w:rsidR="00E66965">
        <w:rPr>
          <w:rFonts w:ascii="Arial" w:hAnsi="Arial" w:cs="Arial"/>
        </w:rPr>
        <w:t>si</w:t>
      </w:r>
      <w:r w:rsidRPr="000901B4">
        <w:rPr>
          <w:rFonts w:ascii="Arial" w:hAnsi="Arial" w:cs="Arial"/>
        </w:rPr>
        <w:t xml:space="preserve">on process was also summarized, as was the capacity building support being provided to developing countries for NBSAP revision and implementation of the Strategic Plan for Biodiversity 2011-2020 through the Japan Biodiversity Fund.  </w:t>
      </w:r>
    </w:p>
    <w:p w:rsidR="00C7606F" w:rsidRPr="00FF2E83" w:rsidRDefault="00C7606F" w:rsidP="0028452D">
      <w:pPr>
        <w:pStyle w:val="PlainText"/>
        <w:jc w:val="both"/>
        <w:rPr>
          <w:rFonts w:ascii="Arial" w:hAnsi="Arial" w:cs="Arial"/>
          <w:sz w:val="22"/>
          <w:szCs w:val="22"/>
        </w:rPr>
      </w:pPr>
    </w:p>
    <w:p w:rsidR="0063543A" w:rsidRDefault="005F1163" w:rsidP="0028452D">
      <w:pPr>
        <w:pStyle w:val="PlainText"/>
        <w:jc w:val="both"/>
        <w:rPr>
          <w:rFonts w:ascii="Arial" w:hAnsi="Arial" w:cs="Arial"/>
          <w:i/>
          <w:sz w:val="22"/>
          <w:szCs w:val="22"/>
        </w:rPr>
      </w:pPr>
      <w:r w:rsidRPr="00C7606F">
        <w:rPr>
          <w:rFonts w:ascii="Arial" w:hAnsi="Arial" w:cs="Arial"/>
          <w:i/>
          <w:sz w:val="22"/>
          <w:szCs w:val="22"/>
        </w:rPr>
        <w:t>Ms. Noriko Moriwake (Japan) – Japan’s experience in revising its NBSAP and recent developments</w:t>
      </w:r>
    </w:p>
    <w:p w:rsidR="00C7606F" w:rsidRDefault="00C7606F" w:rsidP="0028452D">
      <w:pPr>
        <w:pStyle w:val="PlainText"/>
        <w:jc w:val="both"/>
        <w:rPr>
          <w:rFonts w:ascii="Arial" w:hAnsi="Arial" w:cs="Arial"/>
          <w:i/>
          <w:sz w:val="22"/>
          <w:szCs w:val="22"/>
        </w:rPr>
      </w:pPr>
    </w:p>
    <w:p w:rsidR="00C7606F" w:rsidRDefault="00C7606F" w:rsidP="0028452D">
      <w:pPr>
        <w:pStyle w:val="PlainText"/>
        <w:jc w:val="both"/>
        <w:rPr>
          <w:rFonts w:ascii="Arial" w:hAnsi="Arial" w:cs="Arial"/>
          <w:sz w:val="22"/>
          <w:szCs w:val="22"/>
        </w:rPr>
      </w:pPr>
      <w:r>
        <w:rPr>
          <w:rFonts w:ascii="Arial" w:hAnsi="Arial" w:cs="Arial"/>
          <w:sz w:val="22"/>
          <w:szCs w:val="22"/>
        </w:rPr>
        <w:t>Ms</w:t>
      </w:r>
      <w:r w:rsidR="00635805">
        <w:rPr>
          <w:rFonts w:ascii="Arial" w:hAnsi="Arial" w:cs="Arial"/>
          <w:sz w:val="22"/>
          <w:szCs w:val="22"/>
        </w:rPr>
        <w:t>.</w:t>
      </w:r>
      <w:r>
        <w:rPr>
          <w:rFonts w:ascii="Arial" w:hAnsi="Arial" w:cs="Arial"/>
          <w:sz w:val="22"/>
          <w:szCs w:val="22"/>
        </w:rPr>
        <w:t xml:space="preserve"> Moriwake highlighted the importance of the Basic Act on Biodiversity (2008) in providing a strong mandate for the national biodiversity planning process in Japan. Japan is currently preparing the 5</w:t>
      </w:r>
      <w:r w:rsidRPr="000901B4">
        <w:rPr>
          <w:rFonts w:ascii="Arial" w:hAnsi="Arial" w:cs="Arial"/>
          <w:sz w:val="22"/>
          <w:szCs w:val="22"/>
          <w:vertAlign w:val="superscript"/>
        </w:rPr>
        <w:t>th</w:t>
      </w:r>
      <w:r>
        <w:rPr>
          <w:rFonts w:ascii="Arial" w:hAnsi="Arial" w:cs="Arial"/>
          <w:sz w:val="22"/>
          <w:szCs w:val="22"/>
        </w:rPr>
        <w:t xml:space="preserve"> edition of its National Biodiversity Strategy, including review of the implementation success and gap analysis of the 4</w:t>
      </w:r>
      <w:r w:rsidRPr="000901B4">
        <w:rPr>
          <w:rFonts w:ascii="Arial" w:hAnsi="Arial" w:cs="Arial"/>
          <w:sz w:val="22"/>
          <w:szCs w:val="22"/>
          <w:vertAlign w:val="superscript"/>
        </w:rPr>
        <w:t>th</w:t>
      </w:r>
      <w:r>
        <w:rPr>
          <w:rFonts w:ascii="Arial" w:hAnsi="Arial" w:cs="Arial"/>
          <w:sz w:val="22"/>
          <w:szCs w:val="22"/>
        </w:rPr>
        <w:t xml:space="preserve"> NBS and further development of a suite of indicators to reflect the global Aichi Biodiversity Targets.  Ms</w:t>
      </w:r>
      <w:r w:rsidR="00635805">
        <w:rPr>
          <w:rFonts w:ascii="Arial" w:hAnsi="Arial" w:cs="Arial"/>
          <w:sz w:val="22"/>
          <w:szCs w:val="22"/>
        </w:rPr>
        <w:t>.</w:t>
      </w:r>
      <w:r>
        <w:rPr>
          <w:rFonts w:ascii="Arial" w:hAnsi="Arial" w:cs="Arial"/>
          <w:sz w:val="22"/>
          <w:szCs w:val="22"/>
        </w:rPr>
        <w:t xml:space="preserve"> Moriwake also described the progress that Japan is making with devolution of the NBS to sub-national (Prefecture) level and with the integration of</w:t>
      </w:r>
      <w:r w:rsidR="00635805">
        <w:rPr>
          <w:rFonts w:ascii="Arial" w:hAnsi="Arial" w:cs="Arial"/>
          <w:sz w:val="22"/>
          <w:szCs w:val="22"/>
        </w:rPr>
        <w:br w:type="textWrapping" w:clear="all"/>
      </w:r>
      <w:r>
        <w:rPr>
          <w:rFonts w:ascii="Arial" w:hAnsi="Arial" w:cs="Arial"/>
          <w:sz w:val="22"/>
          <w:szCs w:val="22"/>
        </w:rPr>
        <w:t>Satoyama Initiative principles and post-tsunami recovery plans into national biodiversity planning.</w:t>
      </w:r>
    </w:p>
    <w:p w:rsidR="00C7606F" w:rsidRPr="00C7606F" w:rsidRDefault="00C7606F" w:rsidP="0028452D">
      <w:pPr>
        <w:pStyle w:val="PlainText"/>
        <w:jc w:val="both"/>
        <w:rPr>
          <w:rFonts w:ascii="Arial" w:hAnsi="Arial" w:cs="Arial"/>
          <w:i/>
          <w:sz w:val="22"/>
          <w:szCs w:val="22"/>
        </w:rPr>
      </w:pPr>
    </w:p>
    <w:p w:rsidR="005F1163" w:rsidRDefault="005F1163" w:rsidP="0028452D">
      <w:pPr>
        <w:pStyle w:val="PlainText"/>
        <w:jc w:val="both"/>
        <w:rPr>
          <w:rFonts w:ascii="Arial" w:hAnsi="Arial" w:cs="Arial"/>
          <w:i/>
          <w:sz w:val="22"/>
          <w:szCs w:val="22"/>
        </w:rPr>
      </w:pPr>
      <w:r w:rsidRPr="00C7606F">
        <w:rPr>
          <w:rFonts w:ascii="Arial" w:hAnsi="Arial" w:cs="Arial"/>
          <w:i/>
          <w:sz w:val="22"/>
          <w:szCs w:val="22"/>
        </w:rPr>
        <w:t xml:space="preserve">Mr. Duncan </w:t>
      </w:r>
      <w:r w:rsidR="00C7606F">
        <w:rPr>
          <w:rFonts w:ascii="Arial" w:hAnsi="Arial" w:cs="Arial"/>
          <w:i/>
          <w:sz w:val="22"/>
          <w:szCs w:val="22"/>
        </w:rPr>
        <w:t>Williams (United Kingdom) – Les</w:t>
      </w:r>
      <w:r w:rsidRPr="00C7606F">
        <w:rPr>
          <w:rFonts w:ascii="Arial" w:hAnsi="Arial" w:cs="Arial"/>
          <w:i/>
          <w:sz w:val="22"/>
          <w:szCs w:val="22"/>
        </w:rPr>
        <w:t>sons learned from the UK NBSAP revision process</w:t>
      </w:r>
    </w:p>
    <w:p w:rsidR="00C7606F" w:rsidRDefault="00C7606F" w:rsidP="0028452D">
      <w:pPr>
        <w:pStyle w:val="PlainText"/>
        <w:jc w:val="both"/>
        <w:rPr>
          <w:rFonts w:ascii="Arial" w:hAnsi="Arial" w:cs="Arial"/>
          <w:i/>
          <w:sz w:val="22"/>
          <w:szCs w:val="22"/>
        </w:rPr>
      </w:pPr>
    </w:p>
    <w:p w:rsidR="00C7606F" w:rsidRDefault="00C7606F" w:rsidP="0028452D">
      <w:pPr>
        <w:pStyle w:val="PlainText"/>
        <w:jc w:val="both"/>
        <w:rPr>
          <w:rFonts w:ascii="Arial" w:hAnsi="Arial" w:cs="Arial"/>
          <w:sz w:val="22"/>
          <w:szCs w:val="22"/>
        </w:rPr>
      </w:pPr>
      <w:r>
        <w:rPr>
          <w:rFonts w:ascii="Arial" w:hAnsi="Arial" w:cs="Arial"/>
          <w:sz w:val="22"/>
          <w:szCs w:val="22"/>
        </w:rPr>
        <w:t>Mr</w:t>
      </w:r>
      <w:r w:rsidR="00635805">
        <w:rPr>
          <w:rFonts w:ascii="Arial" w:hAnsi="Arial" w:cs="Arial"/>
          <w:sz w:val="22"/>
          <w:szCs w:val="22"/>
        </w:rPr>
        <w:t>.</w:t>
      </w:r>
      <w:r>
        <w:rPr>
          <w:rFonts w:ascii="Arial" w:hAnsi="Arial" w:cs="Arial"/>
          <w:sz w:val="22"/>
          <w:szCs w:val="22"/>
        </w:rPr>
        <w:t xml:space="preserve"> Williams described how the new national biodiversity strategy for England built on the</w:t>
      </w:r>
      <w:r w:rsidR="00635805">
        <w:rPr>
          <w:rFonts w:ascii="Arial" w:hAnsi="Arial" w:cs="Arial"/>
          <w:sz w:val="22"/>
          <w:szCs w:val="22"/>
        </w:rPr>
        <w:br w:type="textWrapping" w:clear="all"/>
      </w:r>
      <w:r>
        <w:rPr>
          <w:rFonts w:ascii="Arial" w:hAnsi="Arial" w:cs="Arial"/>
          <w:sz w:val="22"/>
          <w:szCs w:val="22"/>
        </w:rPr>
        <w:t>UK National Ecosystem Assessment and other scientific assessment and policy renewal processes to formulate a nationally-appropriate strategy consistent with the goals and targets of the</w:t>
      </w:r>
      <w:r w:rsidR="00635805">
        <w:rPr>
          <w:rFonts w:ascii="Arial" w:hAnsi="Arial" w:cs="Arial"/>
          <w:sz w:val="22"/>
          <w:szCs w:val="22"/>
        </w:rPr>
        <w:br w:type="textWrapping" w:clear="all"/>
      </w:r>
      <w:r>
        <w:rPr>
          <w:rFonts w:ascii="Arial" w:hAnsi="Arial" w:cs="Arial"/>
          <w:sz w:val="22"/>
          <w:szCs w:val="22"/>
        </w:rPr>
        <w:t>Strategic Plan for Biodiversity 2011-2020. A key feature of the process was iterative consultation with stakeholders at a range of levels to maximize ownership and engagement in implementation.</w:t>
      </w:r>
    </w:p>
    <w:p w:rsidR="00C7606F" w:rsidRPr="00C7606F" w:rsidRDefault="00C7606F" w:rsidP="0028452D">
      <w:pPr>
        <w:pStyle w:val="PlainText"/>
        <w:jc w:val="both"/>
        <w:rPr>
          <w:rFonts w:ascii="Arial" w:hAnsi="Arial" w:cs="Arial"/>
          <w:sz w:val="22"/>
          <w:szCs w:val="22"/>
        </w:rPr>
      </w:pPr>
    </w:p>
    <w:p w:rsidR="00A134E4" w:rsidRDefault="00A134E4" w:rsidP="0028452D">
      <w:pPr>
        <w:pStyle w:val="PlainText"/>
        <w:jc w:val="both"/>
        <w:rPr>
          <w:rFonts w:ascii="Arial" w:hAnsi="Arial" w:cs="Arial"/>
          <w:i/>
          <w:sz w:val="22"/>
          <w:szCs w:val="22"/>
        </w:rPr>
      </w:pPr>
      <w:r w:rsidRPr="00C7606F">
        <w:rPr>
          <w:rFonts w:ascii="Arial" w:hAnsi="Arial" w:cs="Arial"/>
          <w:i/>
          <w:sz w:val="22"/>
          <w:szCs w:val="22"/>
        </w:rPr>
        <w:t>Ms</w:t>
      </w:r>
      <w:r w:rsidR="00635805">
        <w:rPr>
          <w:rFonts w:ascii="Arial" w:hAnsi="Arial" w:cs="Arial"/>
          <w:i/>
          <w:sz w:val="22"/>
          <w:szCs w:val="22"/>
        </w:rPr>
        <w:t>.</w:t>
      </w:r>
      <w:r w:rsidRPr="00C7606F">
        <w:rPr>
          <w:rFonts w:ascii="Arial" w:hAnsi="Arial" w:cs="Arial"/>
          <w:i/>
          <w:sz w:val="22"/>
          <w:szCs w:val="22"/>
        </w:rPr>
        <w:t xml:space="preserve"> Diana Ramirez (Guatemala) – Guatemala’s revision of the NBSAP process</w:t>
      </w:r>
    </w:p>
    <w:p w:rsidR="00C7606F" w:rsidRDefault="00C7606F" w:rsidP="0028452D">
      <w:pPr>
        <w:pStyle w:val="PlainText"/>
        <w:jc w:val="both"/>
        <w:rPr>
          <w:rFonts w:ascii="Arial" w:hAnsi="Arial" w:cs="Arial"/>
          <w:i/>
          <w:sz w:val="22"/>
          <w:szCs w:val="22"/>
        </w:rPr>
      </w:pPr>
    </w:p>
    <w:p w:rsidR="00C7606F" w:rsidRPr="00FF2E83" w:rsidRDefault="00C7606F" w:rsidP="0028452D">
      <w:pPr>
        <w:pStyle w:val="PlainText"/>
        <w:jc w:val="both"/>
        <w:rPr>
          <w:rFonts w:ascii="Arial" w:hAnsi="Arial" w:cs="Arial"/>
          <w:sz w:val="22"/>
          <w:szCs w:val="22"/>
        </w:rPr>
      </w:pPr>
      <w:r>
        <w:rPr>
          <w:rFonts w:ascii="Arial" w:hAnsi="Arial" w:cs="Arial"/>
          <w:sz w:val="22"/>
          <w:szCs w:val="22"/>
        </w:rPr>
        <w:t>Ms</w:t>
      </w:r>
      <w:r w:rsidR="00635805">
        <w:rPr>
          <w:rFonts w:ascii="Arial" w:hAnsi="Arial" w:cs="Arial"/>
          <w:sz w:val="22"/>
          <w:szCs w:val="22"/>
        </w:rPr>
        <w:t>.</w:t>
      </w:r>
      <w:r>
        <w:rPr>
          <w:rFonts w:ascii="Arial" w:hAnsi="Arial" w:cs="Arial"/>
          <w:sz w:val="22"/>
          <w:szCs w:val="22"/>
        </w:rPr>
        <w:t xml:space="preserve"> Ramirez’s presentation again highlighted the importance of high-level endorsement of the biodiversity strategy, in this case in the form of a national Biodiversity Policy adopted by Government.  She highlighted the importance of a clear demonstration of the value of biodiversity to the national biodiversity planning process, especially in regard to consultations with local communities.</w:t>
      </w:r>
    </w:p>
    <w:p w:rsidR="00C7606F" w:rsidRPr="00FF2E83" w:rsidRDefault="00C7606F" w:rsidP="0028452D">
      <w:pPr>
        <w:pStyle w:val="PlainText"/>
        <w:jc w:val="both"/>
        <w:rPr>
          <w:rFonts w:ascii="Arial" w:hAnsi="Arial" w:cs="Arial"/>
          <w:sz w:val="22"/>
          <w:szCs w:val="22"/>
        </w:rPr>
      </w:pPr>
    </w:p>
    <w:p w:rsidR="005F1163" w:rsidRDefault="005F1163" w:rsidP="0028452D">
      <w:pPr>
        <w:pStyle w:val="PlainText"/>
        <w:jc w:val="both"/>
        <w:rPr>
          <w:rFonts w:ascii="Arial" w:hAnsi="Arial" w:cs="Arial"/>
          <w:i/>
          <w:sz w:val="22"/>
          <w:szCs w:val="22"/>
        </w:rPr>
      </w:pPr>
      <w:r w:rsidRPr="00C7606F">
        <w:rPr>
          <w:rFonts w:ascii="Arial" w:hAnsi="Arial" w:cs="Arial"/>
          <w:i/>
          <w:sz w:val="22"/>
          <w:szCs w:val="22"/>
        </w:rPr>
        <w:lastRenderedPageBreak/>
        <w:t>Mr. Thomas Koetz (European Union) – The European Union’s Biodiversity Strategy to 2020:  Our life insurance – Our natural capital</w:t>
      </w:r>
    </w:p>
    <w:p w:rsidR="00C7606F" w:rsidRDefault="00C7606F" w:rsidP="0028452D">
      <w:pPr>
        <w:pStyle w:val="PlainText"/>
        <w:jc w:val="both"/>
        <w:rPr>
          <w:rFonts w:ascii="Arial" w:hAnsi="Arial" w:cs="Arial"/>
          <w:i/>
          <w:sz w:val="22"/>
          <w:szCs w:val="22"/>
        </w:rPr>
      </w:pPr>
    </w:p>
    <w:p w:rsidR="00C7606F" w:rsidRDefault="00C7606F" w:rsidP="0028452D">
      <w:pPr>
        <w:pStyle w:val="PlainText"/>
        <w:jc w:val="both"/>
        <w:rPr>
          <w:rFonts w:ascii="Arial" w:hAnsi="Arial" w:cs="Arial"/>
          <w:sz w:val="22"/>
          <w:szCs w:val="22"/>
        </w:rPr>
      </w:pPr>
      <w:r>
        <w:rPr>
          <w:rFonts w:ascii="Arial" w:hAnsi="Arial" w:cs="Arial"/>
          <w:sz w:val="22"/>
          <w:szCs w:val="22"/>
        </w:rPr>
        <w:t>Mr</w:t>
      </w:r>
      <w:r w:rsidR="00635805">
        <w:rPr>
          <w:rFonts w:ascii="Arial" w:hAnsi="Arial" w:cs="Arial"/>
          <w:sz w:val="22"/>
          <w:szCs w:val="22"/>
        </w:rPr>
        <w:t>.</w:t>
      </w:r>
      <w:r>
        <w:rPr>
          <w:rFonts w:ascii="Arial" w:hAnsi="Arial" w:cs="Arial"/>
          <w:sz w:val="22"/>
          <w:szCs w:val="22"/>
        </w:rPr>
        <w:t xml:space="preserve"> Koetz outlined the EU’s recently adopted Biodiversity Strategy, which was developed to be in line with the global Aichi Biodiversity Targets.  The Strategy contains 6 “targets” linked to a series of Actions. These major Targets contain separate SMART targets to map fairly easily to the global Aichi Biodiversity Targets. The presentation also included a consideration of the implementation timelines required to meet the overall objectives of the Strategic Plan.</w:t>
      </w:r>
    </w:p>
    <w:p w:rsidR="00E66965" w:rsidRDefault="00E66965" w:rsidP="0028452D">
      <w:pPr>
        <w:pStyle w:val="PlainText"/>
        <w:jc w:val="both"/>
        <w:rPr>
          <w:rFonts w:ascii="Arial" w:hAnsi="Arial" w:cs="Arial"/>
          <w:sz w:val="22"/>
          <w:szCs w:val="22"/>
        </w:rPr>
      </w:pPr>
    </w:p>
    <w:p w:rsidR="00E66965" w:rsidRPr="00C7606F" w:rsidRDefault="00E66965" w:rsidP="0028452D">
      <w:pPr>
        <w:pStyle w:val="PlainText"/>
        <w:jc w:val="both"/>
        <w:rPr>
          <w:rFonts w:ascii="Arial" w:hAnsi="Arial" w:cs="Arial"/>
          <w:sz w:val="22"/>
          <w:szCs w:val="22"/>
        </w:rPr>
      </w:pPr>
      <w:r>
        <w:rPr>
          <w:rFonts w:ascii="Arial" w:hAnsi="Arial" w:cs="Arial"/>
          <w:sz w:val="22"/>
          <w:szCs w:val="22"/>
        </w:rPr>
        <w:t>In a group exercise, participants were requested to assess the contribution that their CURRENT NBSAP was making towards implementation of the Strategic Plan, and to assess how effective ongoing implementation of the current plan had been</w:t>
      </w:r>
      <w:r w:rsidR="009C0401">
        <w:rPr>
          <w:rFonts w:ascii="Arial" w:hAnsi="Arial" w:cs="Arial"/>
          <w:sz w:val="22"/>
          <w:szCs w:val="22"/>
        </w:rPr>
        <w:t xml:space="preserve">.  </w:t>
      </w:r>
      <w:r>
        <w:rPr>
          <w:rFonts w:ascii="Arial" w:hAnsi="Arial" w:cs="Arial"/>
          <w:sz w:val="22"/>
          <w:szCs w:val="22"/>
        </w:rPr>
        <w:t>In addition, participants summarized some of the major achievements of the current NBSAP and some of the challenges faced in the NBSAP implementation – the outputs of this exercise can be seen at Annex</w:t>
      </w:r>
      <w:r w:rsidR="00AD0CAF">
        <w:rPr>
          <w:rFonts w:ascii="Arial" w:hAnsi="Arial" w:cs="Arial"/>
          <w:sz w:val="22"/>
          <w:szCs w:val="22"/>
        </w:rPr>
        <w:t xml:space="preserve"> 3</w:t>
      </w:r>
      <w:r>
        <w:rPr>
          <w:rFonts w:ascii="Arial" w:hAnsi="Arial" w:cs="Arial"/>
          <w:sz w:val="22"/>
          <w:szCs w:val="22"/>
        </w:rPr>
        <w:t>.</w:t>
      </w:r>
    </w:p>
    <w:p w:rsidR="005F1163" w:rsidRPr="00FF2E83" w:rsidRDefault="005F1163" w:rsidP="0063543A">
      <w:pPr>
        <w:pStyle w:val="PlainText"/>
        <w:rPr>
          <w:rFonts w:ascii="Arial" w:hAnsi="Arial" w:cs="Arial"/>
          <w:b/>
          <w:sz w:val="22"/>
          <w:szCs w:val="22"/>
        </w:rPr>
      </w:pPr>
    </w:p>
    <w:p w:rsidR="0063543A" w:rsidRPr="00FF2E83" w:rsidRDefault="0063543A" w:rsidP="0028452D">
      <w:pPr>
        <w:pStyle w:val="PlainText"/>
        <w:jc w:val="both"/>
        <w:rPr>
          <w:rFonts w:ascii="Arial" w:hAnsi="Arial" w:cs="Arial"/>
          <w:b/>
          <w:sz w:val="22"/>
          <w:szCs w:val="22"/>
        </w:rPr>
      </w:pPr>
      <w:r w:rsidRPr="00FF2E83">
        <w:rPr>
          <w:rFonts w:ascii="Arial" w:hAnsi="Arial" w:cs="Arial"/>
          <w:b/>
          <w:sz w:val="22"/>
          <w:szCs w:val="22"/>
        </w:rPr>
        <w:t>Item 2 - National target-setting to contribute to the global Aichi Biodiversity Targets</w:t>
      </w:r>
    </w:p>
    <w:p w:rsidR="0063543A" w:rsidRPr="00FF2E83" w:rsidRDefault="0063543A" w:rsidP="0028452D">
      <w:pPr>
        <w:pStyle w:val="PlainText"/>
        <w:jc w:val="both"/>
        <w:rPr>
          <w:rFonts w:ascii="Arial" w:hAnsi="Arial" w:cs="Arial"/>
          <w:b/>
          <w:sz w:val="22"/>
          <w:szCs w:val="22"/>
        </w:rPr>
      </w:pPr>
    </w:p>
    <w:p w:rsidR="0063543A" w:rsidRPr="00FF2E83" w:rsidRDefault="005F1163" w:rsidP="0028452D">
      <w:pPr>
        <w:pStyle w:val="PlainText"/>
        <w:jc w:val="both"/>
        <w:rPr>
          <w:rFonts w:ascii="Arial" w:hAnsi="Arial" w:cs="Arial"/>
          <w:i/>
          <w:sz w:val="22"/>
          <w:szCs w:val="22"/>
        </w:rPr>
      </w:pPr>
      <w:r w:rsidRPr="00FF2E83">
        <w:rPr>
          <w:rFonts w:ascii="Arial" w:hAnsi="Arial" w:cs="Arial"/>
          <w:i/>
          <w:sz w:val="22"/>
          <w:szCs w:val="22"/>
        </w:rPr>
        <w:t>Presenters:</w:t>
      </w:r>
    </w:p>
    <w:p w:rsidR="005F1163" w:rsidRPr="00FF2E83" w:rsidRDefault="005F1163" w:rsidP="0028452D">
      <w:pPr>
        <w:pStyle w:val="PlainText"/>
        <w:jc w:val="both"/>
        <w:rPr>
          <w:rFonts w:ascii="Arial" w:hAnsi="Arial" w:cs="Arial"/>
          <w:i/>
          <w:sz w:val="22"/>
          <w:szCs w:val="22"/>
        </w:rPr>
      </w:pPr>
    </w:p>
    <w:p w:rsidR="005F1163" w:rsidRPr="00C7606F" w:rsidRDefault="00A134E4" w:rsidP="0028452D">
      <w:pPr>
        <w:pStyle w:val="PlainText"/>
        <w:jc w:val="both"/>
        <w:rPr>
          <w:rFonts w:ascii="Arial" w:hAnsi="Arial" w:cs="Arial"/>
          <w:i/>
          <w:sz w:val="22"/>
          <w:szCs w:val="22"/>
        </w:rPr>
      </w:pPr>
      <w:r w:rsidRPr="00C7606F">
        <w:rPr>
          <w:rFonts w:ascii="Arial" w:hAnsi="Arial" w:cs="Arial"/>
          <w:i/>
          <w:sz w:val="22"/>
          <w:szCs w:val="22"/>
        </w:rPr>
        <w:t>Dr</w:t>
      </w:r>
      <w:r w:rsidR="00635805">
        <w:rPr>
          <w:rFonts w:ascii="Arial" w:hAnsi="Arial" w:cs="Arial"/>
          <w:i/>
          <w:sz w:val="22"/>
          <w:szCs w:val="22"/>
        </w:rPr>
        <w:t>.</w:t>
      </w:r>
      <w:r w:rsidRPr="00C7606F">
        <w:rPr>
          <w:rFonts w:ascii="Arial" w:hAnsi="Arial" w:cs="Arial"/>
          <w:i/>
          <w:sz w:val="22"/>
          <w:szCs w:val="22"/>
        </w:rPr>
        <w:t xml:space="preserve"> Roberto Cavalcanti </w:t>
      </w:r>
      <w:r w:rsidR="005F1163" w:rsidRPr="00C7606F">
        <w:rPr>
          <w:rFonts w:ascii="Arial" w:hAnsi="Arial" w:cs="Arial"/>
          <w:i/>
          <w:sz w:val="22"/>
          <w:szCs w:val="22"/>
        </w:rPr>
        <w:t>– Transforming pre-2010 targets into 2020 targets</w:t>
      </w:r>
    </w:p>
    <w:p w:rsidR="00C7606F" w:rsidRPr="00C7606F" w:rsidRDefault="00C7606F" w:rsidP="0028452D">
      <w:pPr>
        <w:pStyle w:val="PlainText"/>
        <w:jc w:val="both"/>
        <w:rPr>
          <w:rFonts w:ascii="Arial" w:hAnsi="Arial" w:cs="Arial"/>
          <w:i/>
          <w:sz w:val="22"/>
          <w:szCs w:val="22"/>
        </w:rPr>
      </w:pPr>
    </w:p>
    <w:p w:rsidR="00C7606F" w:rsidRPr="00FF2E83" w:rsidRDefault="00C7606F" w:rsidP="0028452D">
      <w:pPr>
        <w:pStyle w:val="PlainText"/>
        <w:jc w:val="both"/>
        <w:rPr>
          <w:rFonts w:ascii="Arial" w:hAnsi="Arial" w:cs="Arial"/>
          <w:sz w:val="22"/>
          <w:szCs w:val="22"/>
        </w:rPr>
      </w:pPr>
      <w:r>
        <w:rPr>
          <w:rFonts w:ascii="Arial" w:hAnsi="Arial" w:cs="Arial"/>
          <w:sz w:val="22"/>
          <w:szCs w:val="22"/>
        </w:rPr>
        <w:t>Dr</w:t>
      </w:r>
      <w:r w:rsidR="00635805">
        <w:rPr>
          <w:rFonts w:ascii="Arial" w:hAnsi="Arial" w:cs="Arial"/>
          <w:sz w:val="22"/>
          <w:szCs w:val="22"/>
        </w:rPr>
        <w:t>.</w:t>
      </w:r>
      <w:r>
        <w:rPr>
          <w:rFonts w:ascii="Arial" w:hAnsi="Arial" w:cs="Arial"/>
          <w:sz w:val="22"/>
          <w:szCs w:val="22"/>
        </w:rPr>
        <w:t xml:space="preserve"> Cavalcanti spoke about the need for conservation values to be more broadly appreciated by all levels of society, and also highlighted the growing conservation challenges facing developing countries. He briefly touched upon the efforts that Brazil has been making in terms of integrating biodiversity targets into national policy</w:t>
      </w:r>
      <w:r w:rsidR="00635805">
        <w:rPr>
          <w:rFonts w:ascii="Arial" w:hAnsi="Arial" w:cs="Arial"/>
          <w:sz w:val="22"/>
          <w:szCs w:val="22"/>
        </w:rPr>
        <w:t>-</w:t>
      </w:r>
      <w:r>
        <w:rPr>
          <w:rFonts w:ascii="Arial" w:hAnsi="Arial" w:cs="Arial"/>
          <w:sz w:val="22"/>
          <w:szCs w:val="22"/>
        </w:rPr>
        <w:t>making.</w:t>
      </w:r>
    </w:p>
    <w:p w:rsidR="005F1163" w:rsidRPr="00FF2E83" w:rsidRDefault="005F1163" w:rsidP="0028452D">
      <w:pPr>
        <w:pStyle w:val="PlainText"/>
        <w:jc w:val="both"/>
        <w:rPr>
          <w:rFonts w:ascii="Arial" w:hAnsi="Arial" w:cs="Arial"/>
          <w:sz w:val="22"/>
          <w:szCs w:val="22"/>
        </w:rPr>
      </w:pPr>
    </w:p>
    <w:p w:rsidR="005F1163" w:rsidRDefault="005F1163" w:rsidP="0028452D">
      <w:pPr>
        <w:pStyle w:val="PlainText"/>
        <w:jc w:val="both"/>
        <w:rPr>
          <w:rFonts w:ascii="Arial" w:hAnsi="Arial" w:cs="Arial"/>
          <w:i/>
          <w:sz w:val="22"/>
          <w:szCs w:val="22"/>
        </w:rPr>
      </w:pPr>
      <w:r w:rsidRPr="00C7606F">
        <w:rPr>
          <w:rFonts w:ascii="Arial" w:hAnsi="Arial" w:cs="Arial"/>
          <w:i/>
          <w:sz w:val="22"/>
          <w:szCs w:val="22"/>
        </w:rPr>
        <w:t>Mr. Paul Rose (United Kingdom) – UK experience with national target-setting to contribute to the Aichi Biodiversity Targets</w:t>
      </w:r>
    </w:p>
    <w:p w:rsidR="00C7606F" w:rsidRDefault="00C7606F" w:rsidP="0028452D">
      <w:pPr>
        <w:pStyle w:val="PlainText"/>
        <w:jc w:val="both"/>
        <w:rPr>
          <w:rFonts w:ascii="Arial" w:hAnsi="Arial" w:cs="Arial"/>
          <w:i/>
          <w:sz w:val="22"/>
          <w:szCs w:val="22"/>
        </w:rPr>
      </w:pPr>
    </w:p>
    <w:p w:rsidR="00C7606F" w:rsidRDefault="00C7606F" w:rsidP="0028452D">
      <w:pPr>
        <w:pStyle w:val="PlainText"/>
        <w:jc w:val="both"/>
        <w:rPr>
          <w:rFonts w:ascii="Arial" w:hAnsi="Arial" w:cs="Arial"/>
          <w:sz w:val="22"/>
          <w:szCs w:val="22"/>
        </w:rPr>
      </w:pPr>
      <w:r>
        <w:rPr>
          <w:rFonts w:ascii="Arial" w:hAnsi="Arial" w:cs="Arial"/>
          <w:sz w:val="22"/>
          <w:szCs w:val="22"/>
        </w:rPr>
        <w:t>Mr</w:t>
      </w:r>
      <w:r w:rsidR="00635805">
        <w:rPr>
          <w:rFonts w:ascii="Arial" w:hAnsi="Arial" w:cs="Arial"/>
          <w:sz w:val="22"/>
          <w:szCs w:val="22"/>
        </w:rPr>
        <w:t>.</w:t>
      </w:r>
      <w:r>
        <w:rPr>
          <w:rFonts w:ascii="Arial" w:hAnsi="Arial" w:cs="Arial"/>
          <w:sz w:val="22"/>
          <w:szCs w:val="22"/>
        </w:rPr>
        <w:t xml:space="preserve"> Rose provided an overview of how the national biodiversity strategy for England has addressed the need to introduce quantification of objectives into national biodiversity planning through the adoption of SMART outputs, targets or indicators.  In the UK case, this has been achieved mostly by the use of a broad range of indicators, linked to existing data sets with extensive baselines that allow assessment of trends. The presentation provided a useful example of how a comprehensive set of quantitative national indicators may be mapped against the global Aichi Biodiversity Targets.</w:t>
      </w:r>
    </w:p>
    <w:p w:rsidR="001E221E" w:rsidRDefault="001E221E" w:rsidP="0028452D">
      <w:pPr>
        <w:pStyle w:val="PlainText"/>
        <w:jc w:val="both"/>
        <w:rPr>
          <w:rFonts w:ascii="Arial" w:hAnsi="Arial" w:cs="Arial"/>
          <w:sz w:val="22"/>
          <w:szCs w:val="22"/>
        </w:rPr>
      </w:pPr>
    </w:p>
    <w:p w:rsidR="001E221E" w:rsidRPr="009C0401" w:rsidRDefault="001E221E" w:rsidP="0028452D">
      <w:pPr>
        <w:pStyle w:val="PlainText"/>
        <w:jc w:val="both"/>
        <w:rPr>
          <w:rFonts w:ascii="Arial" w:hAnsi="Arial" w:cs="Arial"/>
          <w:sz w:val="22"/>
          <w:szCs w:val="22"/>
        </w:rPr>
      </w:pPr>
      <w:r w:rsidRPr="009C0401">
        <w:rPr>
          <w:rFonts w:ascii="Arial" w:hAnsi="Arial" w:cs="Arial"/>
          <w:sz w:val="22"/>
          <w:szCs w:val="22"/>
        </w:rPr>
        <w:t>In the break-out group exercises during this part of the workshop, participants focused on the</w:t>
      </w:r>
      <w:r w:rsidR="00635805">
        <w:rPr>
          <w:rFonts w:ascii="Arial" w:hAnsi="Arial" w:cs="Arial"/>
          <w:sz w:val="22"/>
          <w:szCs w:val="22"/>
        </w:rPr>
        <w:br w:type="textWrapping" w:clear="all"/>
      </w:r>
      <w:r w:rsidRPr="009C0401">
        <w:rPr>
          <w:rFonts w:ascii="Arial" w:hAnsi="Arial" w:cs="Arial"/>
          <w:sz w:val="22"/>
          <w:szCs w:val="22"/>
        </w:rPr>
        <w:t>Aichi Biodiversity Targets associated with each of the Strategic Plan Goals and attempted to develop SMART targets appropriate for one country in the group. The exercise included a review process where a second group was asked to assess the “SMART</w:t>
      </w:r>
      <w:r w:rsidR="008F2F99">
        <w:rPr>
          <w:rFonts w:ascii="Arial" w:hAnsi="Arial" w:cs="Arial"/>
          <w:sz w:val="22"/>
          <w:szCs w:val="22"/>
        </w:rPr>
        <w:t>-</w:t>
      </w:r>
      <w:r w:rsidRPr="009C0401">
        <w:rPr>
          <w:rFonts w:ascii="Arial" w:hAnsi="Arial" w:cs="Arial"/>
          <w:sz w:val="22"/>
          <w:szCs w:val="22"/>
        </w:rPr>
        <w:t xml:space="preserve">ness” of the proposed national target. A list of the Targets proposed by the groups is included at Annex </w:t>
      </w:r>
      <w:r w:rsidR="00AD0CAF">
        <w:rPr>
          <w:rFonts w:ascii="Arial" w:hAnsi="Arial" w:cs="Arial"/>
          <w:sz w:val="22"/>
          <w:szCs w:val="22"/>
        </w:rPr>
        <w:t>4</w:t>
      </w:r>
      <w:r w:rsidRPr="009C0401">
        <w:rPr>
          <w:rFonts w:ascii="Arial" w:hAnsi="Arial" w:cs="Arial"/>
          <w:sz w:val="22"/>
          <w:szCs w:val="22"/>
        </w:rPr>
        <w:t>.</w:t>
      </w:r>
    </w:p>
    <w:p w:rsidR="001E221E" w:rsidRPr="00FF2E83" w:rsidRDefault="001E221E" w:rsidP="0028452D">
      <w:pPr>
        <w:pStyle w:val="PlainText"/>
        <w:jc w:val="both"/>
        <w:rPr>
          <w:rFonts w:ascii="Arial" w:hAnsi="Arial" w:cs="Arial"/>
          <w:sz w:val="22"/>
          <w:szCs w:val="22"/>
        </w:rPr>
      </w:pPr>
    </w:p>
    <w:p w:rsidR="0063543A" w:rsidRPr="00FF2E83" w:rsidRDefault="0063543A" w:rsidP="0028452D">
      <w:pPr>
        <w:pStyle w:val="PlainText"/>
        <w:jc w:val="both"/>
        <w:rPr>
          <w:rFonts w:ascii="Arial" w:hAnsi="Arial" w:cs="Arial"/>
          <w:b/>
          <w:sz w:val="22"/>
          <w:szCs w:val="22"/>
        </w:rPr>
      </w:pPr>
      <w:r w:rsidRPr="00FF2E83">
        <w:rPr>
          <w:rFonts w:ascii="Arial" w:hAnsi="Arial" w:cs="Arial"/>
          <w:b/>
          <w:sz w:val="22"/>
          <w:szCs w:val="22"/>
        </w:rPr>
        <w:t>Item 3 -  Mainstreaming NBSAPs into landscapes, sectors and development policy (national experience)</w:t>
      </w:r>
    </w:p>
    <w:p w:rsidR="0063543A" w:rsidRPr="00FF2E83" w:rsidRDefault="0063543A" w:rsidP="0028452D">
      <w:pPr>
        <w:pStyle w:val="PlainText"/>
        <w:jc w:val="both"/>
        <w:rPr>
          <w:rFonts w:ascii="Arial" w:hAnsi="Arial" w:cs="Arial"/>
          <w:sz w:val="22"/>
          <w:szCs w:val="22"/>
        </w:rPr>
      </w:pPr>
    </w:p>
    <w:p w:rsidR="005F1163" w:rsidRPr="00FF2E83" w:rsidRDefault="005F1163" w:rsidP="0028452D">
      <w:pPr>
        <w:pStyle w:val="PlainText"/>
        <w:jc w:val="both"/>
        <w:rPr>
          <w:rFonts w:ascii="Arial" w:hAnsi="Arial" w:cs="Arial"/>
          <w:i/>
          <w:sz w:val="22"/>
          <w:szCs w:val="22"/>
        </w:rPr>
      </w:pPr>
      <w:r w:rsidRPr="00FF2E83">
        <w:rPr>
          <w:rFonts w:ascii="Arial" w:hAnsi="Arial" w:cs="Arial"/>
          <w:i/>
          <w:sz w:val="22"/>
          <w:szCs w:val="22"/>
        </w:rPr>
        <w:t>Presenters:</w:t>
      </w:r>
    </w:p>
    <w:p w:rsidR="0063543A" w:rsidRPr="00FF2E83" w:rsidRDefault="0063543A" w:rsidP="0028452D">
      <w:pPr>
        <w:pStyle w:val="PlainText"/>
        <w:jc w:val="both"/>
        <w:rPr>
          <w:rFonts w:ascii="Arial" w:hAnsi="Arial" w:cs="Arial"/>
          <w:b/>
          <w:sz w:val="22"/>
          <w:szCs w:val="22"/>
        </w:rPr>
      </w:pPr>
    </w:p>
    <w:p w:rsidR="005F1163" w:rsidRPr="00C7606F" w:rsidRDefault="00635805" w:rsidP="0028452D">
      <w:pPr>
        <w:pStyle w:val="PlainText"/>
        <w:jc w:val="both"/>
        <w:rPr>
          <w:rFonts w:ascii="Arial" w:hAnsi="Arial" w:cs="Arial"/>
          <w:i/>
          <w:sz w:val="22"/>
          <w:szCs w:val="22"/>
        </w:rPr>
      </w:pPr>
      <w:r>
        <w:rPr>
          <w:rFonts w:ascii="Arial" w:hAnsi="Arial" w:cs="Arial"/>
          <w:i/>
          <w:sz w:val="22"/>
          <w:szCs w:val="22"/>
        </w:rPr>
        <w:t xml:space="preserve">Ms. </w:t>
      </w:r>
      <w:r w:rsidR="00A134E4" w:rsidRPr="00C7606F">
        <w:rPr>
          <w:rFonts w:ascii="Arial" w:hAnsi="Arial" w:cs="Arial"/>
          <w:i/>
          <w:sz w:val="22"/>
          <w:szCs w:val="22"/>
        </w:rPr>
        <w:t>Malta Qwathekana</w:t>
      </w:r>
      <w:r w:rsidR="005F1163" w:rsidRPr="00C7606F">
        <w:rPr>
          <w:rFonts w:ascii="Arial" w:hAnsi="Arial" w:cs="Arial"/>
          <w:i/>
          <w:sz w:val="22"/>
          <w:szCs w:val="22"/>
        </w:rPr>
        <w:t xml:space="preserve"> (South Africa) – South Africa’s experience with mainstreaming biodiversity beyond protected areas into community and private sector landscapes</w:t>
      </w:r>
    </w:p>
    <w:p w:rsidR="005F1163" w:rsidRDefault="005F1163" w:rsidP="0028452D">
      <w:pPr>
        <w:pStyle w:val="PlainText"/>
        <w:jc w:val="both"/>
        <w:rPr>
          <w:rFonts w:ascii="Arial" w:hAnsi="Arial" w:cs="Arial"/>
          <w:sz w:val="22"/>
          <w:szCs w:val="22"/>
        </w:rPr>
      </w:pPr>
    </w:p>
    <w:p w:rsidR="00C7606F" w:rsidRPr="00FF2E83" w:rsidRDefault="00C7606F" w:rsidP="0028452D">
      <w:pPr>
        <w:pStyle w:val="PlainText"/>
        <w:jc w:val="both"/>
        <w:rPr>
          <w:rFonts w:ascii="Arial" w:hAnsi="Arial" w:cs="Arial"/>
          <w:sz w:val="22"/>
          <w:szCs w:val="22"/>
        </w:rPr>
      </w:pPr>
      <w:r>
        <w:rPr>
          <w:rFonts w:ascii="Arial" w:hAnsi="Arial" w:cs="Arial"/>
          <w:sz w:val="22"/>
          <w:szCs w:val="22"/>
        </w:rPr>
        <w:t>Ms</w:t>
      </w:r>
      <w:r w:rsidR="00635805">
        <w:rPr>
          <w:rFonts w:ascii="Arial" w:hAnsi="Arial" w:cs="Arial"/>
          <w:sz w:val="22"/>
          <w:szCs w:val="22"/>
        </w:rPr>
        <w:t>.</w:t>
      </w:r>
      <w:r>
        <w:rPr>
          <w:rFonts w:ascii="Arial" w:hAnsi="Arial" w:cs="Arial"/>
          <w:sz w:val="22"/>
          <w:szCs w:val="22"/>
        </w:rPr>
        <w:t xml:space="preserve"> </w:t>
      </w:r>
      <w:r w:rsidRPr="00FF2E83">
        <w:rPr>
          <w:rFonts w:ascii="Arial" w:hAnsi="Arial" w:cs="Arial"/>
          <w:sz w:val="22"/>
          <w:szCs w:val="22"/>
        </w:rPr>
        <w:t>Qwathekana</w:t>
      </w:r>
      <w:r>
        <w:rPr>
          <w:rFonts w:ascii="Arial" w:hAnsi="Arial" w:cs="Arial"/>
          <w:sz w:val="22"/>
          <w:szCs w:val="22"/>
        </w:rPr>
        <w:t xml:space="preserve"> provided an overview of the way that South Africa has been integrating biodiversity conservation and sustainable use into landscapes, especially as a result of the use of</w:t>
      </w:r>
      <w:r w:rsidR="00635805">
        <w:rPr>
          <w:rFonts w:ascii="Arial" w:hAnsi="Arial" w:cs="Arial"/>
          <w:sz w:val="22"/>
          <w:szCs w:val="22"/>
        </w:rPr>
        <w:br w:type="textWrapping" w:clear="all"/>
      </w:r>
      <w:r>
        <w:rPr>
          <w:rFonts w:ascii="Arial" w:hAnsi="Arial" w:cs="Arial"/>
          <w:sz w:val="22"/>
          <w:szCs w:val="22"/>
        </w:rPr>
        <w:t xml:space="preserve">geo-referenced biodiversity inventory and planning information to explore innovative options for biodiversity-friendly land use options. The presentation also highlighted how biodiversity has been </w:t>
      </w:r>
      <w:r>
        <w:rPr>
          <w:rFonts w:ascii="Arial" w:hAnsi="Arial" w:cs="Arial"/>
          <w:sz w:val="22"/>
          <w:szCs w:val="22"/>
        </w:rPr>
        <w:lastRenderedPageBreak/>
        <w:t>integrated into different economic sectors though the use of novel mechanisms, such as</w:t>
      </w:r>
      <w:r w:rsidR="00635805">
        <w:rPr>
          <w:rFonts w:ascii="Arial" w:hAnsi="Arial" w:cs="Arial"/>
          <w:sz w:val="22"/>
          <w:szCs w:val="22"/>
        </w:rPr>
        <w:br w:type="textWrapping" w:clear="all"/>
      </w:r>
      <w:r>
        <w:rPr>
          <w:rFonts w:ascii="Arial" w:hAnsi="Arial" w:cs="Arial"/>
          <w:sz w:val="22"/>
          <w:szCs w:val="22"/>
        </w:rPr>
        <w:t>“Working for Water” which combines reduction of threat from Invasive Alien Species (IAS) with poverty alleviation and increased water provisioning services.</w:t>
      </w:r>
    </w:p>
    <w:p w:rsidR="00C7606F" w:rsidRPr="00FF2E83" w:rsidRDefault="00C7606F" w:rsidP="0028452D">
      <w:pPr>
        <w:pStyle w:val="PlainText"/>
        <w:jc w:val="both"/>
        <w:rPr>
          <w:rFonts w:ascii="Arial" w:hAnsi="Arial" w:cs="Arial"/>
          <w:sz w:val="22"/>
          <w:szCs w:val="22"/>
        </w:rPr>
      </w:pPr>
    </w:p>
    <w:p w:rsidR="005F1163" w:rsidRPr="00C7606F" w:rsidRDefault="005F1163" w:rsidP="0028452D">
      <w:pPr>
        <w:pStyle w:val="PlainText"/>
        <w:jc w:val="both"/>
        <w:rPr>
          <w:rFonts w:ascii="Arial" w:hAnsi="Arial" w:cs="Arial"/>
          <w:i/>
          <w:sz w:val="22"/>
          <w:szCs w:val="22"/>
        </w:rPr>
      </w:pPr>
      <w:r w:rsidRPr="00C7606F">
        <w:rPr>
          <w:rFonts w:ascii="Arial" w:hAnsi="Arial" w:cs="Arial"/>
          <w:i/>
          <w:sz w:val="22"/>
          <w:szCs w:val="22"/>
        </w:rPr>
        <w:t>Ms. Andrea Cruz Angon (Mexico) – Mexico’s experience with mainstreaming biodiversity</w:t>
      </w:r>
    </w:p>
    <w:p w:rsidR="005F1163" w:rsidRDefault="005F1163" w:rsidP="0028452D">
      <w:pPr>
        <w:pStyle w:val="PlainText"/>
        <w:jc w:val="both"/>
        <w:rPr>
          <w:rFonts w:ascii="Arial" w:hAnsi="Arial" w:cs="Arial"/>
          <w:sz w:val="22"/>
          <w:szCs w:val="22"/>
        </w:rPr>
      </w:pPr>
    </w:p>
    <w:p w:rsidR="00C7606F" w:rsidRPr="00FF2E83" w:rsidRDefault="00C7606F" w:rsidP="0028452D">
      <w:pPr>
        <w:pStyle w:val="PlainText"/>
        <w:jc w:val="both"/>
        <w:rPr>
          <w:rFonts w:ascii="Arial" w:hAnsi="Arial" w:cs="Arial"/>
          <w:sz w:val="22"/>
          <w:szCs w:val="22"/>
        </w:rPr>
      </w:pPr>
      <w:r>
        <w:rPr>
          <w:rFonts w:ascii="Arial" w:hAnsi="Arial" w:cs="Arial"/>
          <w:sz w:val="22"/>
          <w:szCs w:val="22"/>
        </w:rPr>
        <w:t>Ms</w:t>
      </w:r>
      <w:r w:rsidR="00635805">
        <w:rPr>
          <w:rFonts w:ascii="Arial" w:hAnsi="Arial" w:cs="Arial"/>
          <w:sz w:val="22"/>
          <w:szCs w:val="22"/>
        </w:rPr>
        <w:t xml:space="preserve">. </w:t>
      </w:r>
      <w:r>
        <w:rPr>
          <w:rFonts w:ascii="Arial" w:hAnsi="Arial" w:cs="Arial"/>
          <w:sz w:val="22"/>
          <w:szCs w:val="22"/>
        </w:rPr>
        <w:t>Agnon provided a concise summary of the work that the Mexican Biodiversity Institute, CONABIO, has been doing to provide geo-referenced biodiversity information in a policy-neutral manner to a wide range of government institutions to promote biodiversity-friendly cross-sectoral policy-making.</w:t>
      </w:r>
    </w:p>
    <w:p w:rsidR="005F1163" w:rsidRDefault="005F1163" w:rsidP="0028452D">
      <w:pPr>
        <w:pStyle w:val="PlainText"/>
        <w:jc w:val="both"/>
        <w:rPr>
          <w:rFonts w:ascii="Arial" w:hAnsi="Arial" w:cs="Arial"/>
          <w:b/>
          <w:sz w:val="22"/>
          <w:szCs w:val="22"/>
        </w:rPr>
      </w:pPr>
    </w:p>
    <w:p w:rsidR="00C871C5" w:rsidRPr="009C0401" w:rsidRDefault="001B6285" w:rsidP="0028452D">
      <w:pPr>
        <w:pStyle w:val="PlainText"/>
        <w:jc w:val="both"/>
        <w:rPr>
          <w:rFonts w:ascii="Arial" w:hAnsi="Arial" w:cs="Arial"/>
          <w:sz w:val="22"/>
          <w:szCs w:val="22"/>
        </w:rPr>
      </w:pPr>
      <w:r w:rsidRPr="009C0401">
        <w:rPr>
          <w:rFonts w:ascii="Arial" w:hAnsi="Arial" w:cs="Arial"/>
          <w:sz w:val="22"/>
          <w:szCs w:val="22"/>
        </w:rPr>
        <w:t>In a group exercise, participants explored the barriers and opportunities for mainstreaming through an “open shop” discussion with a panel of countries that volunteered to share their experience (</w:t>
      </w:r>
      <w:r w:rsidRPr="009C0401">
        <w:rPr>
          <w:rFonts w:ascii="Arial" w:hAnsi="Arial" w:cs="Arial"/>
          <w:lang w:val="en-GB"/>
        </w:rPr>
        <w:t>South Africa</w:t>
      </w:r>
      <w:r w:rsidRPr="009C0401">
        <w:rPr>
          <w:rFonts w:ascii="Arial" w:hAnsi="Arial" w:cs="Arial"/>
          <w:sz w:val="22"/>
          <w:szCs w:val="22"/>
        </w:rPr>
        <w:t xml:space="preserve">, </w:t>
      </w:r>
      <w:r w:rsidRPr="009C0401">
        <w:rPr>
          <w:rFonts w:ascii="Arial" w:hAnsi="Arial" w:cs="Arial"/>
          <w:lang w:val="en-GB"/>
        </w:rPr>
        <w:t>Mexico</w:t>
      </w:r>
      <w:r w:rsidRPr="009C0401">
        <w:rPr>
          <w:rFonts w:ascii="Arial" w:hAnsi="Arial" w:cs="Arial"/>
          <w:sz w:val="22"/>
          <w:szCs w:val="22"/>
        </w:rPr>
        <w:t xml:space="preserve">, </w:t>
      </w:r>
      <w:r w:rsidRPr="009C0401">
        <w:rPr>
          <w:rFonts w:ascii="Arial" w:hAnsi="Arial" w:cs="Arial"/>
          <w:lang w:val="en-GB"/>
        </w:rPr>
        <w:t>UK</w:t>
      </w:r>
      <w:r w:rsidRPr="009C0401">
        <w:rPr>
          <w:rFonts w:ascii="Arial" w:hAnsi="Arial" w:cs="Arial"/>
          <w:sz w:val="22"/>
          <w:szCs w:val="22"/>
        </w:rPr>
        <w:t xml:space="preserve">, </w:t>
      </w:r>
      <w:r w:rsidRPr="009C0401">
        <w:rPr>
          <w:rFonts w:ascii="Arial" w:hAnsi="Arial" w:cs="Arial"/>
          <w:lang w:val="en-GB"/>
        </w:rPr>
        <w:t>Brazil</w:t>
      </w:r>
      <w:r w:rsidRPr="009C0401">
        <w:rPr>
          <w:rFonts w:ascii="Arial" w:hAnsi="Arial" w:cs="Arial"/>
          <w:sz w:val="22"/>
          <w:szCs w:val="22"/>
        </w:rPr>
        <w:t xml:space="preserve">, </w:t>
      </w:r>
      <w:r w:rsidRPr="009C0401">
        <w:rPr>
          <w:rFonts w:ascii="Arial" w:hAnsi="Arial" w:cs="Arial"/>
          <w:lang w:val="en-GB"/>
        </w:rPr>
        <w:t>Venezuela</w:t>
      </w:r>
      <w:r w:rsidRPr="009C0401">
        <w:rPr>
          <w:rFonts w:ascii="Arial" w:hAnsi="Arial" w:cs="Arial"/>
          <w:sz w:val="22"/>
          <w:szCs w:val="22"/>
        </w:rPr>
        <w:t xml:space="preserve">, </w:t>
      </w:r>
      <w:r w:rsidRPr="009C0401">
        <w:rPr>
          <w:rFonts w:ascii="Arial" w:hAnsi="Arial" w:cs="Arial"/>
          <w:lang w:val="en-GB"/>
        </w:rPr>
        <w:t>Colombia</w:t>
      </w:r>
      <w:r w:rsidRPr="009C0401">
        <w:rPr>
          <w:rFonts w:ascii="Arial" w:hAnsi="Arial" w:cs="Arial"/>
          <w:sz w:val="22"/>
          <w:szCs w:val="22"/>
        </w:rPr>
        <w:t xml:space="preserve">, </w:t>
      </w:r>
      <w:r w:rsidRPr="009C0401">
        <w:rPr>
          <w:rFonts w:ascii="Arial" w:hAnsi="Arial" w:cs="Arial"/>
          <w:lang w:val="en-GB"/>
        </w:rPr>
        <w:t>Norway</w:t>
      </w:r>
      <w:r w:rsidRPr="009C0401">
        <w:rPr>
          <w:rFonts w:ascii="Arial" w:hAnsi="Arial" w:cs="Arial"/>
          <w:sz w:val="22"/>
          <w:szCs w:val="22"/>
        </w:rPr>
        <w:t xml:space="preserve">, </w:t>
      </w:r>
      <w:r w:rsidRPr="009C0401">
        <w:rPr>
          <w:rFonts w:ascii="Arial" w:hAnsi="Arial" w:cs="Arial"/>
          <w:lang w:val="en-GB"/>
        </w:rPr>
        <w:t>Guatemala</w:t>
      </w:r>
      <w:r w:rsidRPr="009C0401">
        <w:rPr>
          <w:rFonts w:ascii="Arial" w:hAnsi="Arial" w:cs="Arial"/>
          <w:sz w:val="22"/>
          <w:szCs w:val="22"/>
        </w:rPr>
        <w:t xml:space="preserve">, </w:t>
      </w:r>
      <w:r w:rsidRPr="009C0401">
        <w:rPr>
          <w:rFonts w:ascii="Arial" w:hAnsi="Arial" w:cs="Arial"/>
          <w:lang w:val="en-GB"/>
        </w:rPr>
        <w:t>Japan, and Ghana)</w:t>
      </w:r>
      <w:r w:rsidR="00D325EF" w:rsidRPr="00D325EF">
        <w:rPr>
          <w:rFonts w:ascii="Arial" w:hAnsi="Arial" w:cs="Arial"/>
          <w:lang w:val="en-GB"/>
        </w:rPr>
        <w:t>. Summary poin</w:t>
      </w:r>
      <w:r w:rsidRPr="009C0401">
        <w:rPr>
          <w:rFonts w:ascii="Arial" w:hAnsi="Arial" w:cs="Arial"/>
          <w:lang w:val="en-GB"/>
        </w:rPr>
        <w:t xml:space="preserve">ts </w:t>
      </w:r>
      <w:r w:rsidR="00D325EF">
        <w:rPr>
          <w:rFonts w:ascii="Arial" w:hAnsi="Arial" w:cs="Arial"/>
          <w:lang w:val="en-GB"/>
        </w:rPr>
        <w:t>from</w:t>
      </w:r>
      <w:r w:rsidRPr="009C0401">
        <w:rPr>
          <w:rFonts w:ascii="Arial" w:hAnsi="Arial" w:cs="Arial"/>
          <w:lang w:val="en-GB"/>
        </w:rPr>
        <w:t xml:space="preserve"> these discussions are at Annex </w:t>
      </w:r>
      <w:r w:rsidR="00AD0CAF">
        <w:rPr>
          <w:rFonts w:ascii="Arial" w:hAnsi="Arial" w:cs="Arial"/>
          <w:lang w:val="en-GB"/>
        </w:rPr>
        <w:t>5.</w:t>
      </w:r>
    </w:p>
    <w:p w:rsidR="00E66965" w:rsidRDefault="00E66965" w:rsidP="0028452D">
      <w:pPr>
        <w:pStyle w:val="PlainText"/>
        <w:jc w:val="both"/>
        <w:rPr>
          <w:rFonts w:ascii="Arial" w:hAnsi="Arial" w:cs="Arial"/>
          <w:b/>
          <w:sz w:val="22"/>
          <w:szCs w:val="22"/>
        </w:rPr>
      </w:pPr>
    </w:p>
    <w:p w:rsidR="0063543A" w:rsidRPr="00FF2E83" w:rsidRDefault="0063543A" w:rsidP="0028452D">
      <w:pPr>
        <w:jc w:val="both"/>
        <w:rPr>
          <w:rFonts w:ascii="Arial" w:hAnsi="Arial" w:cs="Arial"/>
          <w:b/>
        </w:rPr>
      </w:pPr>
      <w:r w:rsidRPr="00FF2E83">
        <w:rPr>
          <w:rFonts w:ascii="Arial" w:hAnsi="Arial" w:cs="Arial"/>
          <w:b/>
        </w:rPr>
        <w:t>Item 4 - The resource challenge – finance, participation and partnerships (selected success stories for NBSAP planning AND implementation)</w:t>
      </w:r>
    </w:p>
    <w:p w:rsidR="0063543A" w:rsidRPr="00997198" w:rsidRDefault="008F2F99" w:rsidP="0028452D">
      <w:pPr>
        <w:pStyle w:val="PlainText"/>
        <w:jc w:val="both"/>
        <w:rPr>
          <w:rFonts w:ascii="Arial" w:hAnsi="Arial" w:cs="Arial"/>
          <w:sz w:val="22"/>
          <w:szCs w:val="22"/>
        </w:rPr>
      </w:pPr>
      <w:r w:rsidRPr="005C7E1C">
        <w:rPr>
          <w:rFonts w:ascii="Arial" w:hAnsi="Arial" w:cs="Arial"/>
          <w:sz w:val="22"/>
          <w:szCs w:val="22"/>
        </w:rPr>
        <w:t xml:space="preserve">Participants were provided with an update of the </w:t>
      </w:r>
      <w:r w:rsidRPr="004E78F6">
        <w:rPr>
          <w:rFonts w:ascii="Arial" w:hAnsi="Arial" w:cs="Arial"/>
          <w:sz w:val="22"/>
          <w:szCs w:val="22"/>
        </w:rPr>
        <w:t xml:space="preserve">outcomes of the CBD </w:t>
      </w:r>
      <w:r w:rsidR="005C7E1C" w:rsidRPr="004E78F6">
        <w:rPr>
          <w:rFonts w:ascii="Arial" w:hAnsi="Arial" w:cs="Arial"/>
          <w:sz w:val="22"/>
          <w:szCs w:val="22"/>
        </w:rPr>
        <w:t>“</w:t>
      </w:r>
      <w:hyperlink r:id="rId14" w:history="1">
        <w:r w:rsidR="005C7E1C" w:rsidRPr="004E78F6">
          <w:rPr>
            <w:rStyle w:val="Hyperlink"/>
            <w:rFonts w:ascii="Arial" w:eastAsia="Times New Roman" w:hAnsi="Arial" w:cs="Arial"/>
            <w:sz w:val="22"/>
            <w:szCs w:val="22"/>
          </w:rPr>
          <w:t>Dialogue seminar on scaling up finance for biodiversity</w:t>
        </w:r>
      </w:hyperlink>
      <w:r w:rsidR="005C7E1C" w:rsidRPr="004E78F6">
        <w:rPr>
          <w:rFonts w:ascii="Arial" w:eastAsia="Times New Roman" w:hAnsi="Arial" w:cs="Arial"/>
          <w:sz w:val="22"/>
          <w:szCs w:val="22"/>
        </w:rPr>
        <w:t xml:space="preserve">” held in Quito, Ecuador from 6-9 March 20102. </w:t>
      </w:r>
      <w:r w:rsidR="005C7E1C" w:rsidRPr="00997198">
        <w:rPr>
          <w:rFonts w:ascii="Arial" w:eastAsia="Times New Roman" w:hAnsi="Arial" w:cs="Arial"/>
          <w:sz w:val="22"/>
          <w:szCs w:val="22"/>
        </w:rPr>
        <w:t xml:space="preserve"> Break</w:t>
      </w:r>
      <w:r w:rsidR="004E78F6" w:rsidRPr="00997198">
        <w:rPr>
          <w:rFonts w:ascii="Arial" w:eastAsia="Times New Roman" w:hAnsi="Arial" w:cs="Arial"/>
          <w:sz w:val="22"/>
          <w:szCs w:val="22"/>
        </w:rPr>
        <w:t>o</w:t>
      </w:r>
      <w:r w:rsidR="005C7E1C" w:rsidRPr="00997198">
        <w:rPr>
          <w:rFonts w:ascii="Arial" w:eastAsia="Times New Roman" w:hAnsi="Arial" w:cs="Arial"/>
          <w:sz w:val="22"/>
          <w:szCs w:val="22"/>
        </w:rPr>
        <w:t>ut groups discussed the opportunities and challenges to applying different financing options at national level (</w:t>
      </w:r>
      <w:r w:rsidR="005C7E1C" w:rsidRPr="004E78F6">
        <w:rPr>
          <w:rFonts w:ascii="Arial" w:hAnsi="Arial" w:cs="Arial"/>
          <w:sz w:val="22"/>
          <w:szCs w:val="22"/>
        </w:rPr>
        <w:t>s</w:t>
      </w:r>
      <w:r w:rsidR="00C7606F" w:rsidRPr="00997198">
        <w:rPr>
          <w:rFonts w:ascii="Arial" w:hAnsi="Arial" w:cs="Arial"/>
          <w:sz w:val="22"/>
          <w:szCs w:val="22"/>
        </w:rPr>
        <w:t xml:space="preserve">ee table at Annex </w:t>
      </w:r>
      <w:r w:rsidR="00AD0CAF">
        <w:rPr>
          <w:rFonts w:ascii="Arial" w:hAnsi="Arial" w:cs="Arial"/>
          <w:sz w:val="22"/>
          <w:szCs w:val="22"/>
        </w:rPr>
        <w:t>6</w:t>
      </w:r>
      <w:r w:rsidR="005C7E1C" w:rsidRPr="00997198">
        <w:rPr>
          <w:rFonts w:ascii="Arial" w:hAnsi="Arial" w:cs="Arial"/>
          <w:sz w:val="22"/>
          <w:szCs w:val="22"/>
        </w:rPr>
        <w:t>).</w:t>
      </w:r>
    </w:p>
    <w:p w:rsidR="005F1163" w:rsidRPr="00997198" w:rsidRDefault="005F1163" w:rsidP="0028452D">
      <w:pPr>
        <w:pStyle w:val="PlainText"/>
        <w:jc w:val="both"/>
        <w:rPr>
          <w:rFonts w:ascii="Arial" w:hAnsi="Arial" w:cs="Arial"/>
          <w:sz w:val="22"/>
          <w:szCs w:val="22"/>
        </w:rPr>
      </w:pPr>
    </w:p>
    <w:p w:rsidR="00FB47F1" w:rsidRPr="00FF2E83" w:rsidRDefault="0063543A" w:rsidP="0028452D">
      <w:pPr>
        <w:pStyle w:val="PlainText"/>
        <w:jc w:val="both"/>
        <w:rPr>
          <w:rFonts w:ascii="Arial" w:hAnsi="Arial" w:cs="Arial"/>
          <w:b/>
          <w:sz w:val="22"/>
          <w:szCs w:val="22"/>
        </w:rPr>
      </w:pPr>
      <w:r w:rsidRPr="00FF2E83">
        <w:rPr>
          <w:rFonts w:ascii="Arial" w:hAnsi="Arial" w:cs="Arial"/>
          <w:b/>
          <w:sz w:val="22"/>
          <w:szCs w:val="22"/>
        </w:rPr>
        <w:t>Item 5</w:t>
      </w:r>
      <w:r w:rsidR="00012DC3">
        <w:rPr>
          <w:rFonts w:ascii="Arial" w:hAnsi="Arial" w:cs="Arial"/>
          <w:b/>
          <w:sz w:val="22"/>
          <w:szCs w:val="22"/>
        </w:rPr>
        <w:t xml:space="preserve"> </w:t>
      </w:r>
      <w:r w:rsidR="00012DC3" w:rsidRPr="00FF2E83">
        <w:rPr>
          <w:rFonts w:ascii="Arial" w:hAnsi="Arial" w:cs="Arial"/>
          <w:b/>
        </w:rPr>
        <w:t>-</w:t>
      </w:r>
      <w:r w:rsidRPr="00FF2E83">
        <w:rPr>
          <w:rFonts w:ascii="Arial" w:hAnsi="Arial" w:cs="Arial"/>
          <w:b/>
          <w:sz w:val="22"/>
          <w:szCs w:val="22"/>
        </w:rPr>
        <w:t xml:space="preserve"> Aggregation – how do we track and scale-up reporting on national progress towards the global Aichi Biodiversity Targets?</w:t>
      </w:r>
    </w:p>
    <w:p w:rsidR="0063543A" w:rsidRPr="00FF2E83" w:rsidRDefault="0063543A" w:rsidP="0028452D">
      <w:pPr>
        <w:pStyle w:val="PlainText"/>
        <w:jc w:val="both"/>
        <w:rPr>
          <w:rFonts w:ascii="Arial" w:hAnsi="Arial" w:cs="Arial"/>
          <w:b/>
          <w:sz w:val="22"/>
          <w:szCs w:val="22"/>
        </w:rPr>
      </w:pPr>
    </w:p>
    <w:p w:rsidR="009F330D" w:rsidRDefault="009F330D" w:rsidP="0028452D">
      <w:pPr>
        <w:jc w:val="both"/>
        <w:rPr>
          <w:rFonts w:ascii="Arial" w:hAnsi="Arial" w:cs="Arial"/>
        </w:rPr>
      </w:pPr>
      <w:r w:rsidRPr="004E78F6">
        <w:rPr>
          <w:rFonts w:ascii="Arial" w:hAnsi="Arial" w:cs="Arial"/>
        </w:rPr>
        <w:t>A final brief session addressed t</w:t>
      </w:r>
      <w:r>
        <w:rPr>
          <w:rFonts w:ascii="Arial" w:hAnsi="Arial" w:cs="Arial"/>
        </w:rPr>
        <w:t>he</w:t>
      </w:r>
      <w:r w:rsidRPr="004E78F6">
        <w:rPr>
          <w:rFonts w:ascii="Arial" w:hAnsi="Arial" w:cs="Arial"/>
        </w:rPr>
        <w:t xml:space="preserve"> issue of how to ensure that</w:t>
      </w:r>
      <w:r>
        <w:rPr>
          <w:rFonts w:ascii="Arial" w:hAnsi="Arial" w:cs="Arial"/>
        </w:rPr>
        <w:t xml:space="preserve"> </w:t>
      </w:r>
      <w:r w:rsidRPr="004E78F6">
        <w:rPr>
          <w:rFonts w:ascii="Arial" w:hAnsi="Arial" w:cs="Arial"/>
        </w:rPr>
        <w:t xml:space="preserve">national targets contribute to the global Aichi Biodiversity Targets and how national targets can be </w:t>
      </w:r>
      <w:r>
        <w:rPr>
          <w:rFonts w:ascii="Arial" w:hAnsi="Arial" w:cs="Arial"/>
        </w:rPr>
        <w:t xml:space="preserve">quantified and aggregated up </w:t>
      </w:r>
      <w:r w:rsidRPr="004E78F6">
        <w:rPr>
          <w:rFonts w:ascii="Arial" w:hAnsi="Arial" w:cs="Arial"/>
        </w:rPr>
        <w:t xml:space="preserve">to assess progress towards the </w:t>
      </w:r>
      <w:r>
        <w:rPr>
          <w:rFonts w:ascii="Arial" w:hAnsi="Arial" w:cs="Arial"/>
        </w:rPr>
        <w:t>global Aichi Biodiversity Targets.</w:t>
      </w:r>
      <w:r w:rsidRPr="004E78F6">
        <w:rPr>
          <w:rFonts w:ascii="Arial" w:hAnsi="Arial" w:cs="Arial"/>
        </w:rPr>
        <w:t xml:space="preserve">  A summary of the main points arising from the discussion is at </w:t>
      </w:r>
      <w:r w:rsidR="00012DC3">
        <w:rPr>
          <w:rFonts w:ascii="Arial" w:hAnsi="Arial" w:cs="Arial"/>
        </w:rPr>
        <w:t xml:space="preserve">page </w:t>
      </w:r>
      <w:r w:rsidR="00123BD4">
        <w:rPr>
          <w:rFonts w:ascii="Arial" w:hAnsi="Arial" w:cs="Arial"/>
        </w:rPr>
        <w:t>6</w:t>
      </w:r>
      <w:r w:rsidRPr="004E78F6">
        <w:rPr>
          <w:rFonts w:ascii="Arial" w:hAnsi="Arial" w:cs="Arial"/>
        </w:rPr>
        <w:t>. This issue will need further consideration at the forthcoming 4</w:t>
      </w:r>
      <w:r w:rsidRPr="004E78F6">
        <w:rPr>
          <w:rFonts w:ascii="Arial" w:hAnsi="Arial" w:cs="Arial"/>
          <w:vertAlign w:val="superscript"/>
        </w:rPr>
        <w:t>th</w:t>
      </w:r>
      <w:r w:rsidRPr="004E78F6">
        <w:rPr>
          <w:rFonts w:ascii="Arial" w:hAnsi="Arial" w:cs="Arial"/>
        </w:rPr>
        <w:t xml:space="preserve"> meeting of the </w:t>
      </w:r>
      <w:r w:rsidRPr="004E78F6">
        <w:rPr>
          <w:rFonts w:ascii="Arial" w:eastAsia="Times New Roman" w:hAnsi="Arial" w:cs="Arial"/>
          <w:b/>
          <w:bCs/>
        </w:rPr>
        <w:t>Ad Hoc Open-ended Working Group on Review of Implementation of the Convention</w:t>
      </w:r>
      <w:r w:rsidRPr="004E78F6">
        <w:rPr>
          <w:rFonts w:ascii="Arial" w:hAnsi="Arial" w:cs="Arial"/>
        </w:rPr>
        <w:t xml:space="preserve"> (WGRI) to be held Montreal from 7-11 May 2102</w:t>
      </w:r>
      <w:r>
        <w:rPr>
          <w:rFonts w:ascii="Arial" w:hAnsi="Arial" w:cs="Arial"/>
        </w:rPr>
        <w:t>.</w:t>
      </w:r>
    </w:p>
    <w:p w:rsidR="0063543A" w:rsidRPr="00FF2E83" w:rsidRDefault="0063543A" w:rsidP="0028452D">
      <w:pPr>
        <w:jc w:val="both"/>
        <w:rPr>
          <w:rFonts w:ascii="Arial" w:hAnsi="Arial" w:cs="Arial"/>
          <w:b/>
        </w:rPr>
      </w:pPr>
      <w:r w:rsidRPr="00FF2E83">
        <w:rPr>
          <w:rFonts w:ascii="Arial" w:hAnsi="Arial" w:cs="Arial"/>
          <w:b/>
        </w:rPr>
        <w:br w:type="page"/>
      </w:r>
    </w:p>
    <w:p w:rsidR="0063543A" w:rsidRPr="006C5782" w:rsidRDefault="00A96C55" w:rsidP="0063543A">
      <w:pPr>
        <w:pStyle w:val="PlainText"/>
        <w:jc w:val="center"/>
        <w:rPr>
          <w:rFonts w:ascii="Arial" w:hAnsi="Arial" w:cs="Arial"/>
          <w:b/>
          <w:sz w:val="22"/>
          <w:szCs w:val="22"/>
        </w:rPr>
      </w:pPr>
      <w:r w:rsidRPr="006C5782">
        <w:rPr>
          <w:rFonts w:ascii="Arial" w:hAnsi="Arial" w:cs="Arial"/>
          <w:b/>
          <w:sz w:val="22"/>
          <w:szCs w:val="22"/>
        </w:rPr>
        <w:lastRenderedPageBreak/>
        <w:t>Annex 1</w:t>
      </w:r>
    </w:p>
    <w:p w:rsidR="00AD0CAF" w:rsidRDefault="00AD0CAF" w:rsidP="0063543A">
      <w:pPr>
        <w:pStyle w:val="PlainText"/>
        <w:jc w:val="center"/>
        <w:rPr>
          <w:rFonts w:ascii="Arial" w:hAnsi="Arial" w:cs="Arial"/>
          <w:sz w:val="22"/>
          <w:szCs w:val="22"/>
        </w:rPr>
      </w:pPr>
    </w:p>
    <w:p w:rsidR="00AD0CAF" w:rsidRDefault="00A96C55" w:rsidP="0063543A">
      <w:pPr>
        <w:pStyle w:val="PlainText"/>
        <w:jc w:val="center"/>
        <w:rPr>
          <w:rFonts w:ascii="Arial" w:hAnsi="Arial" w:cs="Arial"/>
          <w:sz w:val="22"/>
          <w:szCs w:val="22"/>
        </w:rPr>
      </w:pPr>
      <w:r w:rsidRPr="006C5782">
        <w:rPr>
          <w:rFonts w:ascii="Arial" w:hAnsi="Arial" w:cs="Arial"/>
          <w:b/>
          <w:sz w:val="22"/>
          <w:szCs w:val="22"/>
        </w:rPr>
        <w:t>List of Participants</w:t>
      </w:r>
      <w:r w:rsidR="00AD0CAF">
        <w:rPr>
          <w:rFonts w:ascii="Arial" w:hAnsi="Arial" w:cs="Arial"/>
          <w:sz w:val="22"/>
          <w:szCs w:val="22"/>
        </w:rPr>
        <w:t xml:space="preserve"> </w:t>
      </w:r>
      <w:r w:rsidR="00AD0CAF">
        <w:rPr>
          <w:rFonts w:ascii="Arial" w:hAnsi="Arial" w:cs="Arial"/>
          <w:sz w:val="22"/>
          <w:szCs w:val="22"/>
        </w:rPr>
        <w:br/>
        <w:t>(available in PDF version</w:t>
      </w:r>
      <w:r w:rsidR="00AD7CE0">
        <w:rPr>
          <w:rFonts w:ascii="Arial" w:hAnsi="Arial" w:cs="Arial"/>
          <w:sz w:val="22"/>
          <w:szCs w:val="22"/>
        </w:rPr>
        <w:t xml:space="preserve"> only</w:t>
      </w:r>
      <w:r w:rsidR="00AD0CAF">
        <w:rPr>
          <w:rFonts w:ascii="Arial" w:hAnsi="Arial" w:cs="Arial"/>
          <w:sz w:val="22"/>
          <w:szCs w:val="22"/>
        </w:rPr>
        <w:t>)</w:t>
      </w:r>
    </w:p>
    <w:p w:rsidR="00AD0CAF" w:rsidRDefault="00AD0CAF">
      <w:pPr>
        <w:rPr>
          <w:rFonts w:ascii="Arial" w:hAnsi="Arial" w:cs="Arial"/>
        </w:rPr>
      </w:pPr>
      <w:r>
        <w:rPr>
          <w:rFonts w:ascii="Arial" w:hAnsi="Arial" w:cs="Arial"/>
        </w:rPr>
        <w:br w:type="page"/>
      </w:r>
    </w:p>
    <w:p w:rsidR="00AD0CAF" w:rsidRPr="006C5782" w:rsidRDefault="00A96C55" w:rsidP="0063543A">
      <w:pPr>
        <w:pStyle w:val="PlainText"/>
        <w:jc w:val="center"/>
        <w:rPr>
          <w:rFonts w:ascii="Arial" w:hAnsi="Arial" w:cs="Arial"/>
          <w:b/>
          <w:sz w:val="22"/>
          <w:szCs w:val="22"/>
        </w:rPr>
      </w:pPr>
      <w:r w:rsidRPr="006C5782">
        <w:rPr>
          <w:rFonts w:ascii="Arial" w:hAnsi="Arial" w:cs="Arial"/>
          <w:b/>
          <w:sz w:val="22"/>
          <w:szCs w:val="22"/>
        </w:rPr>
        <w:lastRenderedPageBreak/>
        <w:t>Annex 2</w:t>
      </w:r>
    </w:p>
    <w:p w:rsidR="00AD0CAF" w:rsidRPr="006C5782" w:rsidRDefault="00AD0CAF" w:rsidP="0063543A">
      <w:pPr>
        <w:pStyle w:val="PlainText"/>
        <w:jc w:val="center"/>
        <w:rPr>
          <w:rFonts w:ascii="Arial" w:hAnsi="Arial" w:cs="Arial"/>
          <w:b/>
          <w:sz w:val="22"/>
          <w:szCs w:val="22"/>
        </w:rPr>
      </w:pPr>
      <w:r>
        <w:rPr>
          <w:rFonts w:ascii="Arial" w:hAnsi="Arial" w:cs="Arial"/>
          <w:sz w:val="22"/>
          <w:szCs w:val="22"/>
        </w:rPr>
        <w:br/>
      </w:r>
      <w:r w:rsidR="00A96C55" w:rsidRPr="006C5782">
        <w:rPr>
          <w:rFonts w:ascii="Arial" w:hAnsi="Arial" w:cs="Arial"/>
          <w:b/>
          <w:sz w:val="22"/>
          <w:szCs w:val="22"/>
        </w:rPr>
        <w:t>Workshop Documents</w:t>
      </w:r>
    </w:p>
    <w:p w:rsidR="00AD0CAF" w:rsidRDefault="00AD0CAF" w:rsidP="0063543A">
      <w:pPr>
        <w:pStyle w:val="PlainText"/>
        <w:jc w:val="center"/>
        <w:rPr>
          <w:rFonts w:ascii="Arial" w:hAnsi="Arial" w:cs="Arial"/>
          <w:sz w:val="22"/>
          <w:szCs w:val="22"/>
        </w:rPr>
      </w:pPr>
    </w:p>
    <w:p w:rsidR="00AD7CE0" w:rsidRPr="006C5782" w:rsidRDefault="00A96C55" w:rsidP="00AD7CE0">
      <w:pPr>
        <w:pStyle w:val="Header"/>
        <w:tabs>
          <w:tab w:val="left" w:pos="7110"/>
        </w:tabs>
        <w:ind w:left="-1260" w:right="44"/>
        <w:jc w:val="right"/>
        <w:rPr>
          <w:rFonts w:ascii="Arial" w:hAnsi="Arial" w:cs="Arial"/>
          <w:sz w:val="21"/>
          <w:szCs w:val="21"/>
        </w:rPr>
      </w:pPr>
      <w:r w:rsidRPr="006C5782">
        <w:rPr>
          <w:rFonts w:ascii="Arial" w:hAnsi="Arial" w:cs="Arial"/>
          <w:sz w:val="21"/>
          <w:szCs w:val="21"/>
        </w:rPr>
        <w:t>UNEP/CBD/WSSPNE/1/1</w:t>
      </w:r>
    </w:p>
    <w:p w:rsidR="00AD7CE0" w:rsidRPr="006C5782" w:rsidRDefault="00A96C55" w:rsidP="00AD7CE0">
      <w:pPr>
        <w:pStyle w:val="Header"/>
        <w:tabs>
          <w:tab w:val="left" w:pos="7110"/>
        </w:tabs>
        <w:ind w:left="-1260" w:right="44"/>
        <w:jc w:val="right"/>
        <w:rPr>
          <w:rFonts w:ascii="Arial" w:hAnsi="Arial" w:cs="Arial"/>
          <w:sz w:val="21"/>
          <w:szCs w:val="21"/>
        </w:rPr>
      </w:pPr>
      <w:r w:rsidRPr="006C5782">
        <w:rPr>
          <w:rFonts w:ascii="Arial" w:hAnsi="Arial" w:cs="Arial"/>
          <w:sz w:val="21"/>
          <w:szCs w:val="21"/>
        </w:rPr>
        <w:tab/>
      </w:r>
      <w:r w:rsidRPr="006C5782">
        <w:rPr>
          <w:rFonts w:ascii="Arial" w:hAnsi="Arial" w:cs="Arial"/>
          <w:sz w:val="21"/>
          <w:szCs w:val="21"/>
        </w:rPr>
        <w:tab/>
      </w:r>
      <w:r w:rsidRPr="006C5782">
        <w:rPr>
          <w:rFonts w:ascii="Arial" w:hAnsi="Arial" w:cs="Arial"/>
          <w:sz w:val="21"/>
          <w:szCs w:val="21"/>
        </w:rPr>
        <w:tab/>
        <w:t>29 February 2012</w:t>
      </w:r>
    </w:p>
    <w:p w:rsidR="00AD7CE0" w:rsidRPr="006C5782" w:rsidRDefault="00AD7CE0" w:rsidP="00AD7CE0">
      <w:pPr>
        <w:pStyle w:val="Header"/>
        <w:tabs>
          <w:tab w:val="left" w:pos="7110"/>
          <w:tab w:val="right" w:pos="9540"/>
        </w:tabs>
        <w:ind w:left="-1260" w:right="-406"/>
        <w:jc w:val="right"/>
        <w:rPr>
          <w:rFonts w:ascii="Arial" w:hAnsi="Arial" w:cs="Arial"/>
        </w:rPr>
      </w:pPr>
    </w:p>
    <w:p w:rsidR="00AD7CE0" w:rsidRPr="006C5782" w:rsidRDefault="00A96C55" w:rsidP="00AD7CE0">
      <w:pPr>
        <w:rPr>
          <w:rFonts w:ascii="Arial" w:hAnsi="Arial" w:cs="Arial"/>
          <w:b/>
          <w:sz w:val="24"/>
          <w:szCs w:val="24"/>
          <w:u w:val="single"/>
        </w:rPr>
      </w:pPr>
      <w:r w:rsidRPr="006C5782">
        <w:rPr>
          <w:rFonts w:ascii="Arial" w:hAnsi="Arial" w:cs="Arial"/>
          <w:b/>
          <w:sz w:val="24"/>
          <w:szCs w:val="24"/>
          <w:u w:val="single"/>
        </w:rPr>
        <w:t>Workshop Programme</w:t>
      </w:r>
    </w:p>
    <w:p w:rsidR="00AD7CE0" w:rsidRPr="006C5782" w:rsidRDefault="00A96C55" w:rsidP="00AD7CE0">
      <w:pPr>
        <w:jc w:val="both"/>
        <w:rPr>
          <w:rFonts w:ascii="Arial" w:hAnsi="Arial" w:cs="Arial"/>
          <w:sz w:val="21"/>
          <w:szCs w:val="21"/>
        </w:rPr>
      </w:pPr>
      <w:r w:rsidRPr="006C5782">
        <w:rPr>
          <w:rFonts w:ascii="Arial" w:hAnsi="Arial" w:cs="Arial"/>
          <w:b/>
          <w:sz w:val="21"/>
          <w:szCs w:val="21"/>
        </w:rPr>
        <w:t>Note</w:t>
      </w:r>
      <w:r w:rsidRPr="006C5782">
        <w:rPr>
          <w:rFonts w:ascii="Arial" w:hAnsi="Arial" w:cs="Arial"/>
          <w:sz w:val="21"/>
          <w:szCs w:val="21"/>
        </w:rPr>
        <w:t>:</w:t>
      </w:r>
      <w:r w:rsidRPr="006C5782">
        <w:rPr>
          <w:rFonts w:ascii="Arial" w:hAnsi="Arial" w:cs="Arial"/>
          <w:i/>
          <w:sz w:val="21"/>
          <w:szCs w:val="21"/>
        </w:rPr>
        <w:t xml:space="preserve"> </w:t>
      </w:r>
      <w:r w:rsidRPr="006C5782">
        <w:rPr>
          <w:rFonts w:ascii="Arial" w:hAnsi="Arial" w:cs="Arial"/>
          <w:sz w:val="21"/>
          <w:szCs w:val="21"/>
        </w:rPr>
        <w:t>Working hours are 0900-1800 daily, with tea/coffee breaks in the morning (1100-1130) and afternoon (1530-1600) and 1 hour for lunch (1300-1400).  Sessions will be a mix of national presentations and facilitated smaller working groups.</w:t>
      </w:r>
    </w:p>
    <w:p w:rsidR="00AD7CE0" w:rsidRPr="006C5782" w:rsidRDefault="00A96C55" w:rsidP="00AD7CE0">
      <w:pPr>
        <w:jc w:val="both"/>
        <w:rPr>
          <w:rFonts w:ascii="Arial" w:hAnsi="Arial" w:cs="Arial"/>
          <w:b/>
          <w:i/>
          <w:sz w:val="21"/>
          <w:szCs w:val="21"/>
        </w:rPr>
      </w:pPr>
      <w:r w:rsidRPr="006C5782">
        <w:rPr>
          <w:rFonts w:ascii="Arial" w:hAnsi="Arial" w:cs="Arial"/>
          <w:b/>
          <w:i/>
          <w:sz w:val="21"/>
          <w:szCs w:val="21"/>
        </w:rPr>
        <w:t xml:space="preserve">Monday, 12 March </w:t>
      </w:r>
    </w:p>
    <w:p w:rsidR="00AD7CE0" w:rsidRPr="006C5782" w:rsidRDefault="00A96C55" w:rsidP="00AD7CE0">
      <w:pPr>
        <w:ind w:left="2160" w:hanging="2160"/>
        <w:jc w:val="both"/>
        <w:rPr>
          <w:rFonts w:ascii="Arial" w:hAnsi="Arial" w:cs="Arial"/>
          <w:sz w:val="21"/>
          <w:szCs w:val="21"/>
        </w:rPr>
      </w:pPr>
      <w:r w:rsidRPr="006C5782">
        <w:rPr>
          <w:rFonts w:ascii="Arial" w:hAnsi="Arial" w:cs="Arial"/>
          <w:sz w:val="21"/>
          <w:szCs w:val="21"/>
        </w:rPr>
        <w:t xml:space="preserve">0900-0930 </w:t>
      </w:r>
      <w:r w:rsidRPr="006C5782">
        <w:rPr>
          <w:rFonts w:ascii="Arial" w:hAnsi="Arial" w:cs="Arial"/>
          <w:sz w:val="21"/>
          <w:szCs w:val="21"/>
        </w:rPr>
        <w:tab/>
        <w:t>Opening of the workshop –Statements from UK and Brazil workshop co-hosts and from CBD Executive Secretary, plus video messages from</w:t>
      </w:r>
      <w:r w:rsidRPr="006C5782">
        <w:rPr>
          <w:rFonts w:ascii="Arial" w:hAnsi="Arial" w:cs="Arial"/>
          <w:sz w:val="21"/>
          <w:szCs w:val="21"/>
        </w:rPr>
        <w:br w:type="textWrapping" w:clear="all"/>
        <w:t>Ms. Izabella Teixeira (Ministra do Meio Ambiente do Brasil) and</w:t>
      </w:r>
      <w:r w:rsidRPr="006C5782">
        <w:rPr>
          <w:rFonts w:ascii="Arial" w:hAnsi="Arial" w:cs="Arial"/>
          <w:sz w:val="21"/>
          <w:szCs w:val="21"/>
        </w:rPr>
        <w:br w:type="textWrapping" w:clear="all"/>
        <w:t>Ms. Caroline Spelman (Secretary of State for the UK Department of Environment, Food and Rural Affairs)</w:t>
      </w:r>
    </w:p>
    <w:p w:rsidR="00AD7CE0" w:rsidRPr="006C5782" w:rsidRDefault="00A96C55" w:rsidP="00AD7CE0">
      <w:pPr>
        <w:jc w:val="both"/>
        <w:rPr>
          <w:rFonts w:ascii="Arial" w:hAnsi="Arial" w:cs="Arial"/>
          <w:sz w:val="21"/>
          <w:szCs w:val="21"/>
        </w:rPr>
      </w:pPr>
      <w:r w:rsidRPr="006C5782">
        <w:rPr>
          <w:rFonts w:ascii="Arial" w:hAnsi="Arial" w:cs="Arial"/>
          <w:sz w:val="21"/>
          <w:szCs w:val="21"/>
        </w:rPr>
        <w:t>0930-1030</w:t>
      </w:r>
      <w:r w:rsidRPr="006C5782">
        <w:rPr>
          <w:rFonts w:ascii="Arial" w:hAnsi="Arial" w:cs="Arial"/>
          <w:sz w:val="21"/>
          <w:szCs w:val="21"/>
        </w:rPr>
        <w:tab/>
      </w:r>
      <w:r w:rsidRPr="006C5782">
        <w:rPr>
          <w:rFonts w:ascii="Arial" w:hAnsi="Arial" w:cs="Arial"/>
          <w:sz w:val="21"/>
          <w:szCs w:val="21"/>
        </w:rPr>
        <w:tab/>
        <w:t>Aims and objectives of the workshop; Self-introductions</w:t>
      </w:r>
    </w:p>
    <w:p w:rsidR="00AD7CE0" w:rsidRPr="006C5782" w:rsidRDefault="00A96C55" w:rsidP="00AD7CE0">
      <w:pPr>
        <w:ind w:left="2160" w:hanging="2160"/>
        <w:jc w:val="both"/>
        <w:rPr>
          <w:rFonts w:ascii="Arial" w:hAnsi="Arial" w:cs="Arial"/>
          <w:sz w:val="21"/>
          <w:szCs w:val="21"/>
        </w:rPr>
      </w:pPr>
      <w:r w:rsidRPr="006C5782">
        <w:rPr>
          <w:rFonts w:ascii="Arial" w:hAnsi="Arial" w:cs="Arial"/>
          <w:sz w:val="21"/>
          <w:szCs w:val="21"/>
        </w:rPr>
        <w:t>1030-1800</w:t>
      </w:r>
      <w:r w:rsidRPr="006C5782">
        <w:rPr>
          <w:rFonts w:ascii="Arial" w:hAnsi="Arial" w:cs="Arial"/>
          <w:sz w:val="21"/>
          <w:szCs w:val="21"/>
        </w:rPr>
        <w:tab/>
        <w:t>Item 1:  Revision of National Biodiversity Strategies and Action Plans</w:t>
      </w:r>
      <w:r w:rsidRPr="006C5782">
        <w:rPr>
          <w:rFonts w:ascii="Arial" w:hAnsi="Arial" w:cs="Arial"/>
          <w:sz w:val="21"/>
          <w:szCs w:val="21"/>
        </w:rPr>
        <w:br w:type="textWrapping" w:clear="all"/>
        <w:t>(NBSAPs) – or their equivalent  –  to contribute adequately to the Strategic Plan for Biodiversity 2011-2020</w:t>
      </w:r>
    </w:p>
    <w:p w:rsidR="00147F3B" w:rsidRPr="006C5782" w:rsidRDefault="00A96C55" w:rsidP="006C5782">
      <w:pPr>
        <w:jc w:val="both"/>
        <w:rPr>
          <w:rFonts w:ascii="Arial" w:hAnsi="Arial" w:cs="Arial"/>
          <w:b/>
          <w:i/>
          <w:sz w:val="21"/>
          <w:szCs w:val="21"/>
        </w:rPr>
      </w:pPr>
      <w:r w:rsidRPr="006C5782">
        <w:rPr>
          <w:rFonts w:ascii="Arial" w:hAnsi="Arial" w:cs="Arial"/>
          <w:b/>
          <w:i/>
          <w:sz w:val="21"/>
          <w:szCs w:val="21"/>
        </w:rPr>
        <w:t xml:space="preserve">Tuesday, 13 March </w:t>
      </w:r>
    </w:p>
    <w:p w:rsidR="00AD7CE0" w:rsidRPr="006C5782" w:rsidRDefault="00A96C55" w:rsidP="00AD7CE0">
      <w:pPr>
        <w:ind w:left="2160" w:hanging="2160"/>
        <w:jc w:val="both"/>
        <w:rPr>
          <w:rFonts w:ascii="Arial" w:hAnsi="Arial" w:cs="Arial"/>
          <w:sz w:val="21"/>
          <w:szCs w:val="21"/>
        </w:rPr>
      </w:pPr>
      <w:r w:rsidRPr="006C5782">
        <w:rPr>
          <w:rFonts w:ascii="Arial" w:hAnsi="Arial" w:cs="Arial"/>
          <w:sz w:val="21"/>
          <w:szCs w:val="21"/>
        </w:rPr>
        <w:t xml:space="preserve">0900-1300  </w:t>
      </w:r>
      <w:r w:rsidRPr="006C5782">
        <w:rPr>
          <w:rFonts w:ascii="Arial" w:hAnsi="Arial" w:cs="Arial"/>
          <w:sz w:val="21"/>
          <w:szCs w:val="21"/>
        </w:rPr>
        <w:tab/>
        <w:t>Item 2: National target-setting to contribute to the global Aichi Biodiversity Targets</w:t>
      </w:r>
    </w:p>
    <w:p w:rsidR="00AD7CE0" w:rsidRPr="006C5782" w:rsidRDefault="00A96C55" w:rsidP="00AD7CE0">
      <w:pPr>
        <w:ind w:left="2160" w:hanging="2160"/>
        <w:jc w:val="both"/>
        <w:rPr>
          <w:rFonts w:ascii="Arial" w:hAnsi="Arial" w:cs="Arial"/>
          <w:sz w:val="21"/>
          <w:szCs w:val="21"/>
        </w:rPr>
      </w:pPr>
      <w:r w:rsidRPr="006C5782">
        <w:rPr>
          <w:rFonts w:ascii="Arial" w:hAnsi="Arial" w:cs="Arial"/>
          <w:sz w:val="21"/>
          <w:szCs w:val="21"/>
        </w:rPr>
        <w:t>1400-1800</w:t>
      </w:r>
      <w:r w:rsidRPr="006C5782">
        <w:rPr>
          <w:rFonts w:ascii="Arial" w:hAnsi="Arial" w:cs="Arial"/>
          <w:sz w:val="21"/>
          <w:szCs w:val="21"/>
        </w:rPr>
        <w:tab/>
        <w:t>Item 3: Mainstreaming NBSAPs into landscapes, sectors and development policy (national experience)</w:t>
      </w:r>
    </w:p>
    <w:p w:rsidR="00AD7CE0" w:rsidRPr="006C5782" w:rsidRDefault="00A96C55" w:rsidP="00AD7CE0">
      <w:pPr>
        <w:jc w:val="both"/>
        <w:rPr>
          <w:rFonts w:ascii="Arial" w:hAnsi="Arial" w:cs="Arial"/>
          <w:b/>
          <w:i/>
          <w:sz w:val="21"/>
          <w:szCs w:val="21"/>
        </w:rPr>
      </w:pPr>
      <w:r w:rsidRPr="006C5782">
        <w:rPr>
          <w:rFonts w:ascii="Arial" w:hAnsi="Arial" w:cs="Arial"/>
          <w:b/>
          <w:i/>
          <w:sz w:val="21"/>
          <w:szCs w:val="21"/>
        </w:rPr>
        <w:t>Wednesday, 14 March</w:t>
      </w:r>
    </w:p>
    <w:p w:rsidR="00AD7CE0" w:rsidRPr="006C5782" w:rsidRDefault="00A96C55" w:rsidP="00AD7CE0">
      <w:pPr>
        <w:ind w:left="2160" w:hanging="2160"/>
        <w:jc w:val="both"/>
        <w:rPr>
          <w:rFonts w:ascii="Arial" w:hAnsi="Arial" w:cs="Arial"/>
          <w:sz w:val="21"/>
          <w:szCs w:val="21"/>
        </w:rPr>
      </w:pPr>
      <w:r w:rsidRPr="006C5782">
        <w:rPr>
          <w:rFonts w:ascii="Arial" w:hAnsi="Arial" w:cs="Arial"/>
          <w:sz w:val="21"/>
          <w:szCs w:val="21"/>
        </w:rPr>
        <w:t>0900-1300</w:t>
      </w:r>
      <w:r w:rsidRPr="006C5782">
        <w:rPr>
          <w:rFonts w:ascii="Arial" w:hAnsi="Arial" w:cs="Arial"/>
          <w:sz w:val="21"/>
          <w:szCs w:val="21"/>
        </w:rPr>
        <w:tab/>
        <w:t>Item 4:  The resource challenge – finance, participation and partnerships</w:t>
      </w:r>
      <w:r w:rsidRPr="006C5782">
        <w:rPr>
          <w:rFonts w:ascii="Arial" w:hAnsi="Arial" w:cs="Arial"/>
          <w:sz w:val="21"/>
          <w:szCs w:val="21"/>
        </w:rPr>
        <w:br w:type="textWrapping" w:clear="all"/>
        <w:t>(selected success stories for NBSAP planning AND implementation)</w:t>
      </w:r>
    </w:p>
    <w:p w:rsidR="00AD7CE0" w:rsidRPr="006C5782" w:rsidRDefault="00A96C55" w:rsidP="00AD7CE0">
      <w:pPr>
        <w:ind w:left="2160" w:hanging="2160"/>
        <w:jc w:val="both"/>
        <w:rPr>
          <w:rFonts w:ascii="Arial" w:hAnsi="Arial" w:cs="Arial"/>
          <w:sz w:val="21"/>
          <w:szCs w:val="21"/>
        </w:rPr>
      </w:pPr>
      <w:r w:rsidRPr="006C5782">
        <w:rPr>
          <w:rFonts w:ascii="Arial" w:hAnsi="Arial" w:cs="Arial"/>
          <w:sz w:val="21"/>
          <w:szCs w:val="21"/>
        </w:rPr>
        <w:t>1400-1530</w:t>
      </w:r>
      <w:r w:rsidRPr="006C5782">
        <w:rPr>
          <w:rFonts w:ascii="Arial" w:hAnsi="Arial" w:cs="Arial"/>
          <w:sz w:val="21"/>
          <w:szCs w:val="21"/>
        </w:rPr>
        <w:tab/>
        <w:t>Item 5:  Aggregation – how do we track and scale-up reporting on national progress towards the global Aichi Biodiversity Targets?</w:t>
      </w:r>
    </w:p>
    <w:p w:rsidR="00AD7CE0" w:rsidRPr="006C5782" w:rsidRDefault="00A96C55" w:rsidP="00AD7CE0">
      <w:pPr>
        <w:jc w:val="both"/>
        <w:rPr>
          <w:rFonts w:ascii="Arial" w:hAnsi="Arial" w:cs="Arial"/>
          <w:sz w:val="21"/>
          <w:szCs w:val="21"/>
        </w:rPr>
      </w:pPr>
      <w:r w:rsidRPr="006C5782">
        <w:rPr>
          <w:rFonts w:ascii="Arial" w:hAnsi="Arial" w:cs="Arial"/>
          <w:sz w:val="21"/>
          <w:szCs w:val="21"/>
        </w:rPr>
        <w:t>1600-1800</w:t>
      </w:r>
      <w:r w:rsidRPr="006C5782">
        <w:rPr>
          <w:rFonts w:ascii="Arial" w:hAnsi="Arial" w:cs="Arial"/>
          <w:sz w:val="21"/>
          <w:szCs w:val="21"/>
        </w:rPr>
        <w:tab/>
      </w:r>
      <w:r w:rsidRPr="006C5782">
        <w:rPr>
          <w:rFonts w:ascii="Arial" w:hAnsi="Arial" w:cs="Arial"/>
          <w:sz w:val="21"/>
          <w:szCs w:val="21"/>
        </w:rPr>
        <w:tab/>
        <w:t>Item 6: Final discussion and conclusions</w:t>
      </w:r>
    </w:p>
    <w:p w:rsidR="00AD0CAF" w:rsidRDefault="00AD0CAF">
      <w:pPr>
        <w:rPr>
          <w:rFonts w:ascii="Arial" w:hAnsi="Arial" w:cs="Arial"/>
        </w:rPr>
      </w:pPr>
    </w:p>
    <w:p w:rsidR="00AD7CE0" w:rsidRDefault="00AD7CE0">
      <w:pPr>
        <w:rPr>
          <w:rFonts w:ascii="Arial" w:hAnsi="Arial" w:cs="Arial"/>
        </w:rPr>
      </w:pPr>
      <w:r>
        <w:rPr>
          <w:rFonts w:ascii="Arial" w:hAnsi="Arial" w:cs="Arial"/>
        </w:rPr>
        <w:br w:type="page"/>
      </w:r>
    </w:p>
    <w:p w:rsidR="00AD7CE0" w:rsidRPr="006C5782" w:rsidRDefault="00A96C55" w:rsidP="00AD7CE0">
      <w:pPr>
        <w:pStyle w:val="Header"/>
        <w:tabs>
          <w:tab w:val="left" w:pos="7110"/>
        </w:tabs>
        <w:ind w:left="-1260" w:right="44"/>
        <w:jc w:val="right"/>
        <w:rPr>
          <w:rFonts w:ascii="Arial" w:hAnsi="Arial" w:cs="Arial"/>
          <w:sz w:val="21"/>
          <w:szCs w:val="21"/>
        </w:rPr>
      </w:pPr>
      <w:r w:rsidRPr="006C5782">
        <w:rPr>
          <w:rFonts w:ascii="Arial" w:hAnsi="Arial" w:cs="Arial"/>
          <w:sz w:val="21"/>
          <w:szCs w:val="21"/>
        </w:rPr>
        <w:lastRenderedPageBreak/>
        <w:t>UNEP/CBD/WSSPNE/1/1/Add.1</w:t>
      </w:r>
    </w:p>
    <w:p w:rsidR="00AD7CE0" w:rsidRPr="006C5782" w:rsidRDefault="00A96C55" w:rsidP="00AD7CE0">
      <w:pPr>
        <w:pStyle w:val="Header"/>
        <w:tabs>
          <w:tab w:val="left" w:pos="7110"/>
        </w:tabs>
        <w:ind w:left="-1260" w:right="44"/>
        <w:jc w:val="right"/>
        <w:rPr>
          <w:rFonts w:ascii="Arial" w:hAnsi="Arial" w:cs="Arial"/>
          <w:sz w:val="21"/>
          <w:szCs w:val="21"/>
        </w:rPr>
      </w:pPr>
      <w:r w:rsidRPr="006C5782">
        <w:rPr>
          <w:rFonts w:ascii="Arial" w:hAnsi="Arial" w:cs="Arial"/>
          <w:sz w:val="21"/>
          <w:szCs w:val="21"/>
        </w:rPr>
        <w:tab/>
      </w:r>
      <w:r w:rsidRPr="006C5782">
        <w:rPr>
          <w:rFonts w:ascii="Arial" w:hAnsi="Arial" w:cs="Arial"/>
          <w:sz w:val="21"/>
          <w:szCs w:val="21"/>
        </w:rPr>
        <w:tab/>
      </w:r>
      <w:r w:rsidRPr="006C5782">
        <w:rPr>
          <w:rFonts w:ascii="Arial" w:hAnsi="Arial" w:cs="Arial"/>
          <w:sz w:val="21"/>
          <w:szCs w:val="21"/>
        </w:rPr>
        <w:tab/>
        <w:t>29 February 2012</w:t>
      </w:r>
    </w:p>
    <w:p w:rsidR="00AD7CE0" w:rsidRPr="006C5782" w:rsidRDefault="00A96C55" w:rsidP="00AD7CE0">
      <w:pPr>
        <w:rPr>
          <w:rFonts w:ascii="Arial" w:hAnsi="Arial" w:cs="Arial"/>
          <w:b/>
          <w:sz w:val="24"/>
          <w:szCs w:val="24"/>
          <w:u w:val="single"/>
        </w:rPr>
      </w:pPr>
      <w:r w:rsidRPr="006C5782">
        <w:rPr>
          <w:rFonts w:ascii="Arial" w:hAnsi="Arial" w:cs="Arial"/>
          <w:b/>
          <w:sz w:val="24"/>
          <w:szCs w:val="24"/>
          <w:u w:val="single"/>
        </w:rPr>
        <w:t xml:space="preserve">Supplementary Note to the Workshop Programme </w:t>
      </w:r>
    </w:p>
    <w:p w:rsidR="00AD7CE0" w:rsidRPr="006C5782" w:rsidRDefault="00A96C55" w:rsidP="00AD7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1"/>
          <w:szCs w:val="21"/>
        </w:rPr>
      </w:pPr>
      <w:r w:rsidRPr="006C5782">
        <w:rPr>
          <w:rFonts w:ascii="Arial" w:hAnsi="Arial" w:cs="Arial"/>
          <w:b/>
          <w:color w:val="000000"/>
          <w:sz w:val="21"/>
          <w:szCs w:val="21"/>
        </w:rPr>
        <w:t>Background</w:t>
      </w:r>
    </w:p>
    <w:p w:rsidR="00AD7CE0" w:rsidRPr="006C5782" w:rsidRDefault="00A96C55" w:rsidP="00AD7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1"/>
          <w:szCs w:val="21"/>
        </w:rPr>
      </w:pPr>
      <w:r w:rsidRPr="006C5782">
        <w:rPr>
          <w:rFonts w:ascii="Arial" w:hAnsi="Arial" w:cs="Arial"/>
          <w:color w:val="000000"/>
          <w:sz w:val="21"/>
          <w:szCs w:val="21"/>
        </w:rPr>
        <w:t>The Conference of the Parties, at its tenth meeting in 2010 in Aichi-Nagoya, Japan, adopted the Strategic Plan for Biodiversity 2011-2020, including the Aichi Biodiversity Targets (</w:t>
      </w:r>
      <w:hyperlink r:id="rId15" w:history="1">
        <w:r w:rsidRPr="006C5782">
          <w:rPr>
            <w:rStyle w:val="Hyperlink"/>
            <w:rFonts w:ascii="Arial" w:hAnsi="Arial" w:cs="Arial"/>
            <w:sz w:val="21"/>
            <w:szCs w:val="21"/>
          </w:rPr>
          <w:t>decision X/2</w:t>
        </w:r>
      </w:hyperlink>
      <w:r w:rsidRPr="006C5782">
        <w:rPr>
          <w:rFonts w:ascii="Arial" w:hAnsi="Arial" w:cs="Arial"/>
          <w:color w:val="000000"/>
          <w:sz w:val="21"/>
          <w:szCs w:val="21"/>
        </w:rPr>
        <w:t>).  By this decision, countries are urged to update their National Biodiversity Strategies and Action Plans (NBSAPs) in line with the new Strategic Plan, to set national targets in line with the Aichi Biodiversity Targets, and to report to COP-11 in Hyderabad, India, in October 2012, on progress achieved.</w:t>
      </w:r>
    </w:p>
    <w:p w:rsidR="00AD7CE0" w:rsidRPr="006C5782" w:rsidRDefault="00A96C55" w:rsidP="00AD7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1"/>
          <w:szCs w:val="21"/>
        </w:rPr>
      </w:pPr>
      <w:r w:rsidRPr="006C5782">
        <w:rPr>
          <w:rFonts w:ascii="Arial" w:hAnsi="Arial" w:cs="Arial"/>
          <w:color w:val="000000"/>
          <w:sz w:val="21"/>
          <w:szCs w:val="21"/>
        </w:rPr>
        <w:t xml:space="preserve">The overall aim of this workshop is to share examples and the experience of countries on their progress towards addressing and meeting challenges, and thereby help Parties prepare for the discussion of this issue at the fourth meeting of the Working Group on Review of Implementation of the Convention (WGRI-4) in Montreal, Canada, in May 2012.  </w:t>
      </w:r>
    </w:p>
    <w:p w:rsidR="00AD7CE0" w:rsidRPr="006C5782" w:rsidRDefault="00A96C55" w:rsidP="00AD7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1"/>
          <w:szCs w:val="21"/>
        </w:rPr>
      </w:pPr>
      <w:r w:rsidRPr="006C5782">
        <w:rPr>
          <w:rFonts w:ascii="Arial" w:hAnsi="Arial" w:cs="Arial"/>
          <w:color w:val="000000"/>
          <w:sz w:val="21"/>
          <w:szCs w:val="21"/>
        </w:rPr>
        <w:t xml:space="preserve">The workshop will also provide an opportunity to identify and explore ways to overcome obstacles to progress, and identify examples of how these can be overcome through capacity-building, technical and scientific cooperation and resource mobilization. </w:t>
      </w:r>
    </w:p>
    <w:p w:rsidR="00AD7CE0" w:rsidRPr="006C5782" w:rsidRDefault="00A96C55" w:rsidP="00AD7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1"/>
          <w:szCs w:val="21"/>
        </w:rPr>
      </w:pPr>
      <w:r w:rsidRPr="006C5782">
        <w:rPr>
          <w:rFonts w:ascii="Arial" w:hAnsi="Arial" w:cs="Arial"/>
          <w:color w:val="000000"/>
          <w:sz w:val="21"/>
          <w:szCs w:val="21"/>
        </w:rPr>
        <w:t>This workshop will build upon the experience shared in the joint UK/Brazil “</w:t>
      </w:r>
      <w:r w:rsidRPr="006C5782">
        <w:rPr>
          <w:rFonts w:ascii="Arial" w:hAnsi="Arial" w:cs="Arial"/>
          <w:sz w:val="21"/>
          <w:szCs w:val="21"/>
        </w:rPr>
        <w:t xml:space="preserve">Informal Expert Workshop on the updating of the Strategic Plan of the Convention for the post-2010 period” held in London in January 2010 (see:  </w:t>
      </w:r>
      <w:hyperlink r:id="rId16" w:history="1">
        <w:r w:rsidRPr="006C5782">
          <w:rPr>
            <w:rStyle w:val="Hyperlink"/>
            <w:rFonts w:ascii="Arial" w:hAnsi="Arial" w:cs="Arial"/>
            <w:sz w:val="21"/>
            <w:szCs w:val="21"/>
          </w:rPr>
          <w:t>http://www.cbd.int/doc/?meeting=EM-StratPlan-01</w:t>
        </w:r>
      </w:hyperlink>
      <w:r w:rsidRPr="006C5782">
        <w:rPr>
          <w:rFonts w:ascii="Arial" w:hAnsi="Arial" w:cs="Arial"/>
          <w:sz w:val="21"/>
          <w:szCs w:val="21"/>
        </w:rPr>
        <w:t>).</w:t>
      </w:r>
    </w:p>
    <w:p w:rsidR="00AD7CE0" w:rsidRPr="006C5782" w:rsidRDefault="00A96C55" w:rsidP="00AD7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1"/>
          <w:szCs w:val="21"/>
        </w:rPr>
      </w:pPr>
      <w:r w:rsidRPr="006C5782">
        <w:rPr>
          <w:rFonts w:ascii="Arial" w:hAnsi="Arial" w:cs="Arial"/>
          <w:color w:val="000000"/>
          <w:sz w:val="21"/>
          <w:szCs w:val="21"/>
        </w:rPr>
        <w:t xml:space="preserve">The workshop will also draw upon and complement the series of regional and sub-regional capacity-building workshops on updating NBSAPs being convened by the CBD Secretariat with the support of Japan and other donors (see: </w:t>
      </w:r>
      <w:hyperlink r:id="rId17" w:history="1">
        <w:r w:rsidRPr="006C5782">
          <w:rPr>
            <w:rStyle w:val="Hyperlink"/>
            <w:rFonts w:ascii="Arial" w:hAnsi="Arial" w:cs="Arial"/>
            <w:sz w:val="21"/>
            <w:szCs w:val="21"/>
          </w:rPr>
          <w:t>http://www.cbd.int/nbsap/workshops2.shtml</w:t>
        </w:r>
      </w:hyperlink>
      <w:r w:rsidRPr="006C5782">
        <w:rPr>
          <w:rFonts w:ascii="Arial" w:hAnsi="Arial" w:cs="Arial"/>
          <w:sz w:val="21"/>
          <w:szCs w:val="21"/>
        </w:rPr>
        <w:t>)</w:t>
      </w:r>
      <w:r w:rsidRPr="006C5782">
        <w:rPr>
          <w:rFonts w:ascii="Arial" w:hAnsi="Arial" w:cs="Arial"/>
          <w:color w:val="000000"/>
          <w:sz w:val="21"/>
          <w:szCs w:val="21"/>
        </w:rPr>
        <w:t>.</w:t>
      </w:r>
    </w:p>
    <w:p w:rsidR="00AD7CE0" w:rsidRPr="006C5782" w:rsidRDefault="00A96C55" w:rsidP="00AD7CE0">
      <w:pPr>
        <w:jc w:val="both"/>
        <w:rPr>
          <w:rFonts w:ascii="Arial" w:hAnsi="Arial" w:cs="Arial"/>
          <w:b/>
          <w:sz w:val="21"/>
          <w:szCs w:val="21"/>
        </w:rPr>
      </w:pPr>
      <w:r w:rsidRPr="006C5782">
        <w:rPr>
          <w:rFonts w:ascii="Arial" w:hAnsi="Arial" w:cs="Arial"/>
          <w:b/>
          <w:sz w:val="21"/>
          <w:szCs w:val="21"/>
        </w:rPr>
        <w:t>Workshop Objective</w:t>
      </w:r>
    </w:p>
    <w:p w:rsidR="00AD7CE0" w:rsidRPr="006C5782" w:rsidRDefault="00A96C55" w:rsidP="00AD7CE0">
      <w:pPr>
        <w:jc w:val="both"/>
        <w:rPr>
          <w:rFonts w:ascii="Arial" w:hAnsi="Arial" w:cs="Arial"/>
          <w:b/>
          <w:sz w:val="21"/>
          <w:szCs w:val="21"/>
        </w:rPr>
      </w:pPr>
      <w:r w:rsidRPr="006C5782">
        <w:rPr>
          <w:rFonts w:ascii="Arial" w:hAnsi="Arial" w:cs="Arial"/>
          <w:b/>
          <w:sz w:val="21"/>
          <w:szCs w:val="21"/>
        </w:rPr>
        <w:t>To review early progress and preparations towards the full and effective implementation of the Strategic Plan for Biodiversity 2011-2020 and its associated Aichi Biodiversity Targets, and to identify challenges to, and opportunities for, improved implementation so that these issues can be further considered by WGRI-4 and COP-11.</w:t>
      </w:r>
    </w:p>
    <w:p w:rsidR="00AD7CE0" w:rsidRPr="006C5782" w:rsidRDefault="00A96C55" w:rsidP="00AD7CE0">
      <w:pPr>
        <w:rPr>
          <w:rFonts w:ascii="Arial" w:hAnsi="Arial" w:cs="Arial"/>
          <w:b/>
          <w:sz w:val="21"/>
          <w:szCs w:val="21"/>
        </w:rPr>
      </w:pPr>
      <w:r w:rsidRPr="006C5782">
        <w:rPr>
          <w:rFonts w:ascii="Arial" w:hAnsi="Arial" w:cs="Arial"/>
          <w:b/>
          <w:sz w:val="21"/>
          <w:szCs w:val="21"/>
        </w:rPr>
        <w:t xml:space="preserve">Workshop </w:t>
      </w:r>
      <w:r w:rsidRPr="006C5782">
        <w:rPr>
          <w:rFonts w:ascii="Arial" w:hAnsi="Arial" w:cs="Arial"/>
          <w:b/>
          <w:i/>
          <w:sz w:val="21"/>
          <w:szCs w:val="21"/>
        </w:rPr>
        <w:t>modus operandi</w:t>
      </w:r>
    </w:p>
    <w:p w:rsidR="00AD7CE0" w:rsidRPr="006C5782" w:rsidRDefault="00A96C55" w:rsidP="00AD7CE0">
      <w:pPr>
        <w:jc w:val="both"/>
        <w:rPr>
          <w:rFonts w:ascii="Arial" w:hAnsi="Arial" w:cs="Arial"/>
          <w:sz w:val="21"/>
          <w:szCs w:val="21"/>
        </w:rPr>
      </w:pPr>
      <w:r w:rsidRPr="006C5782">
        <w:rPr>
          <w:rFonts w:ascii="Arial" w:hAnsi="Arial" w:cs="Arial"/>
          <w:sz w:val="21"/>
          <w:szCs w:val="21"/>
        </w:rPr>
        <w:t xml:space="preserve">The workshop will be conducted in a fully participatory manner, with professional facilitation to assist all participants to share their experience with: </w:t>
      </w:r>
    </w:p>
    <w:p w:rsidR="00AD7CE0" w:rsidRPr="006C5782" w:rsidRDefault="00A96C55" w:rsidP="00AD7CE0">
      <w:pPr>
        <w:pStyle w:val="ListParagraph"/>
        <w:numPr>
          <w:ilvl w:val="0"/>
          <w:numId w:val="27"/>
        </w:numPr>
        <w:ind w:left="1170" w:hanging="630"/>
        <w:jc w:val="both"/>
        <w:rPr>
          <w:rFonts w:ascii="Arial" w:hAnsi="Arial" w:cs="Arial"/>
          <w:sz w:val="21"/>
          <w:szCs w:val="21"/>
        </w:rPr>
      </w:pPr>
      <w:r w:rsidRPr="006C5782">
        <w:rPr>
          <w:rFonts w:ascii="Arial" w:hAnsi="Arial" w:cs="Arial"/>
          <w:sz w:val="21"/>
          <w:szCs w:val="21"/>
        </w:rPr>
        <w:t>revision of NBSAPs;</w:t>
      </w:r>
    </w:p>
    <w:p w:rsidR="00AD7CE0" w:rsidRPr="006C5782" w:rsidRDefault="00A96C55" w:rsidP="00AD7CE0">
      <w:pPr>
        <w:pStyle w:val="ListParagraph"/>
        <w:numPr>
          <w:ilvl w:val="0"/>
          <w:numId w:val="27"/>
        </w:numPr>
        <w:ind w:left="1170" w:hanging="630"/>
        <w:jc w:val="both"/>
        <w:rPr>
          <w:rFonts w:ascii="Arial" w:hAnsi="Arial" w:cs="Arial"/>
          <w:sz w:val="21"/>
          <w:szCs w:val="21"/>
        </w:rPr>
      </w:pPr>
      <w:r w:rsidRPr="006C5782">
        <w:rPr>
          <w:rFonts w:ascii="Arial" w:hAnsi="Arial" w:cs="Arial"/>
          <w:sz w:val="21"/>
          <w:szCs w:val="21"/>
        </w:rPr>
        <w:t>setting of national targets and assessing progress towards global targets;</w:t>
      </w:r>
    </w:p>
    <w:p w:rsidR="00AD7CE0" w:rsidRPr="006C5782" w:rsidRDefault="00A96C55" w:rsidP="00AD7CE0">
      <w:pPr>
        <w:pStyle w:val="ListParagraph"/>
        <w:numPr>
          <w:ilvl w:val="0"/>
          <w:numId w:val="27"/>
        </w:numPr>
        <w:ind w:left="1170" w:hanging="630"/>
        <w:jc w:val="both"/>
        <w:rPr>
          <w:rFonts w:ascii="Arial" w:hAnsi="Arial" w:cs="Arial"/>
          <w:sz w:val="21"/>
          <w:szCs w:val="21"/>
        </w:rPr>
      </w:pPr>
      <w:r w:rsidRPr="006C5782">
        <w:rPr>
          <w:rFonts w:ascii="Arial" w:hAnsi="Arial" w:cs="Arial"/>
          <w:sz w:val="21"/>
          <w:szCs w:val="21"/>
        </w:rPr>
        <w:t>effective integration (mainstreaming) of biodiversity into landscapes and sectors; and</w:t>
      </w:r>
    </w:p>
    <w:p w:rsidR="00AD7CE0" w:rsidRPr="006C5782" w:rsidRDefault="00A96C55" w:rsidP="00AD7CE0">
      <w:pPr>
        <w:pStyle w:val="ListParagraph"/>
        <w:numPr>
          <w:ilvl w:val="0"/>
          <w:numId w:val="27"/>
        </w:numPr>
        <w:ind w:left="1170" w:hanging="630"/>
        <w:jc w:val="both"/>
        <w:rPr>
          <w:rFonts w:ascii="Arial" w:hAnsi="Arial" w:cs="Arial"/>
          <w:sz w:val="21"/>
          <w:szCs w:val="21"/>
        </w:rPr>
      </w:pPr>
      <w:r w:rsidRPr="006C5782">
        <w:rPr>
          <w:rFonts w:ascii="Arial" w:hAnsi="Arial" w:cs="Arial"/>
          <w:sz w:val="21"/>
          <w:szCs w:val="21"/>
        </w:rPr>
        <w:t>identification of resource and partnership opportunities for effective implementation of the Strategic Plan for Biodiversity 2011-2020.</w:t>
      </w:r>
    </w:p>
    <w:p w:rsidR="00AD7CE0" w:rsidRPr="006C5782" w:rsidRDefault="00AD7CE0" w:rsidP="00AD7CE0">
      <w:pPr>
        <w:jc w:val="both"/>
        <w:rPr>
          <w:rFonts w:ascii="Arial" w:hAnsi="Arial" w:cs="Arial"/>
          <w:sz w:val="21"/>
          <w:szCs w:val="21"/>
        </w:rPr>
      </w:pPr>
      <w:r>
        <w:rPr>
          <w:rFonts w:ascii="Arial" w:hAnsi="Arial" w:cs="Arial"/>
          <w:sz w:val="21"/>
          <w:szCs w:val="21"/>
        </w:rPr>
        <w:br/>
      </w:r>
      <w:r w:rsidR="00A96C55" w:rsidRPr="006C5782">
        <w:rPr>
          <w:rFonts w:ascii="Arial" w:hAnsi="Arial" w:cs="Arial"/>
          <w:sz w:val="21"/>
          <w:szCs w:val="21"/>
        </w:rPr>
        <w:t>The workshop will be conducted over 3 days, and comprise a mixture of presentations, plenary discussions, parallel working groups and reporting back. A final synthesis session will generate conclusions to be carried forward to WGRI-4 and COP-11.</w:t>
      </w:r>
    </w:p>
    <w:p w:rsidR="00AD7CE0" w:rsidRDefault="00AD7CE0">
      <w:pPr>
        <w:rPr>
          <w:rFonts w:ascii="Arial" w:hAnsi="Arial" w:cs="Arial"/>
          <w:b/>
          <w:sz w:val="21"/>
          <w:szCs w:val="21"/>
        </w:rPr>
      </w:pPr>
      <w:r>
        <w:rPr>
          <w:rFonts w:ascii="Arial" w:hAnsi="Arial" w:cs="Arial"/>
          <w:b/>
          <w:sz w:val="21"/>
          <w:szCs w:val="21"/>
        </w:rPr>
        <w:br w:type="page"/>
      </w:r>
    </w:p>
    <w:p w:rsidR="00AD7CE0" w:rsidRPr="006C5782" w:rsidRDefault="00A96C55" w:rsidP="00AD7CE0">
      <w:pPr>
        <w:jc w:val="both"/>
        <w:rPr>
          <w:rFonts w:ascii="Arial" w:hAnsi="Arial" w:cs="Arial"/>
          <w:b/>
          <w:sz w:val="21"/>
          <w:szCs w:val="21"/>
        </w:rPr>
      </w:pPr>
      <w:r w:rsidRPr="006C5782">
        <w:rPr>
          <w:rFonts w:ascii="Arial" w:hAnsi="Arial" w:cs="Arial"/>
          <w:b/>
          <w:sz w:val="21"/>
          <w:szCs w:val="21"/>
        </w:rPr>
        <w:lastRenderedPageBreak/>
        <w:t>The workshop will consider five main topics:</w:t>
      </w:r>
    </w:p>
    <w:p w:rsidR="00AD7CE0" w:rsidRPr="006C5782" w:rsidRDefault="00A96C55" w:rsidP="00AD7CE0">
      <w:pPr>
        <w:pStyle w:val="ListParagraph"/>
        <w:numPr>
          <w:ilvl w:val="0"/>
          <w:numId w:val="25"/>
        </w:numPr>
        <w:ind w:left="450" w:hanging="450"/>
        <w:jc w:val="both"/>
        <w:rPr>
          <w:rFonts w:ascii="Arial" w:hAnsi="Arial" w:cs="Arial"/>
          <w:sz w:val="21"/>
          <w:szCs w:val="21"/>
        </w:rPr>
      </w:pPr>
      <w:r w:rsidRPr="006C5782">
        <w:rPr>
          <w:rFonts w:ascii="Arial" w:hAnsi="Arial" w:cs="Arial"/>
          <w:sz w:val="21"/>
          <w:szCs w:val="21"/>
        </w:rPr>
        <w:t>Revision of National Biodiversity Strategies and Action Plans (NBSAPs) – or their equivalent - to contribute adequately to the Strategic Plan for Biodiversity 2011-2020;</w:t>
      </w:r>
    </w:p>
    <w:p w:rsidR="00AD7CE0" w:rsidRPr="006C5782" w:rsidRDefault="00A96C55" w:rsidP="00AD7CE0">
      <w:pPr>
        <w:pStyle w:val="ListParagraph"/>
        <w:numPr>
          <w:ilvl w:val="0"/>
          <w:numId w:val="25"/>
        </w:numPr>
        <w:ind w:left="450" w:hanging="450"/>
        <w:jc w:val="both"/>
        <w:rPr>
          <w:rFonts w:ascii="Arial" w:hAnsi="Arial" w:cs="Arial"/>
          <w:sz w:val="21"/>
          <w:szCs w:val="21"/>
        </w:rPr>
      </w:pPr>
      <w:r w:rsidRPr="006C5782">
        <w:rPr>
          <w:rFonts w:ascii="Arial" w:hAnsi="Arial" w:cs="Arial"/>
          <w:sz w:val="21"/>
          <w:szCs w:val="21"/>
        </w:rPr>
        <w:t>National target-setting to contribute to the global Aichi Biodiversity Targets;</w:t>
      </w:r>
    </w:p>
    <w:p w:rsidR="00AD7CE0" w:rsidRPr="006C5782" w:rsidRDefault="00A96C55" w:rsidP="00AD7CE0">
      <w:pPr>
        <w:pStyle w:val="ListParagraph"/>
        <w:numPr>
          <w:ilvl w:val="0"/>
          <w:numId w:val="25"/>
        </w:numPr>
        <w:ind w:left="450" w:hanging="450"/>
        <w:jc w:val="both"/>
        <w:rPr>
          <w:rFonts w:ascii="Arial" w:hAnsi="Arial" w:cs="Arial"/>
          <w:sz w:val="21"/>
          <w:szCs w:val="21"/>
        </w:rPr>
      </w:pPr>
      <w:r w:rsidRPr="006C5782">
        <w:rPr>
          <w:rFonts w:ascii="Arial" w:hAnsi="Arial" w:cs="Arial"/>
          <w:sz w:val="21"/>
          <w:szCs w:val="21"/>
        </w:rPr>
        <w:t>Mainstreaming NBSAPs into landscapes, sectors and development policy (national experience);</w:t>
      </w:r>
    </w:p>
    <w:p w:rsidR="00AD7CE0" w:rsidRPr="006C5782" w:rsidRDefault="00A96C55" w:rsidP="00AD7CE0">
      <w:pPr>
        <w:pStyle w:val="ListParagraph"/>
        <w:numPr>
          <w:ilvl w:val="0"/>
          <w:numId w:val="25"/>
        </w:numPr>
        <w:ind w:left="450" w:hanging="450"/>
        <w:jc w:val="both"/>
        <w:rPr>
          <w:rFonts w:ascii="Arial" w:hAnsi="Arial" w:cs="Arial"/>
          <w:sz w:val="21"/>
          <w:szCs w:val="21"/>
        </w:rPr>
      </w:pPr>
      <w:r w:rsidRPr="006C5782">
        <w:rPr>
          <w:rFonts w:ascii="Arial" w:hAnsi="Arial" w:cs="Arial"/>
          <w:sz w:val="21"/>
          <w:szCs w:val="21"/>
        </w:rPr>
        <w:t xml:space="preserve">The resource challenge – finance, participation and partnerships (selected success stories for NBSAP planning AND implementation); and </w:t>
      </w:r>
    </w:p>
    <w:p w:rsidR="00AD7CE0" w:rsidRPr="006C5782" w:rsidRDefault="00A96C55" w:rsidP="00AD7CE0">
      <w:pPr>
        <w:pStyle w:val="ListParagraph"/>
        <w:numPr>
          <w:ilvl w:val="0"/>
          <w:numId w:val="25"/>
        </w:numPr>
        <w:ind w:left="450" w:hanging="450"/>
        <w:jc w:val="both"/>
        <w:rPr>
          <w:rFonts w:ascii="Arial" w:hAnsi="Arial" w:cs="Arial"/>
          <w:sz w:val="21"/>
          <w:szCs w:val="21"/>
        </w:rPr>
      </w:pPr>
      <w:r w:rsidRPr="006C5782">
        <w:rPr>
          <w:rFonts w:ascii="Arial" w:hAnsi="Arial" w:cs="Arial"/>
          <w:sz w:val="21"/>
          <w:szCs w:val="21"/>
        </w:rPr>
        <w:t>Assessing progress from a global perspective – how do we track and scale-up reporting on national progress towards the global Aichi Biodiversity Targets?</w:t>
      </w:r>
    </w:p>
    <w:p w:rsidR="00AD7CE0" w:rsidRPr="006C5782" w:rsidRDefault="00AD7CE0" w:rsidP="00AD7CE0">
      <w:pPr>
        <w:jc w:val="both"/>
        <w:rPr>
          <w:rFonts w:ascii="Arial" w:hAnsi="Arial" w:cs="Arial"/>
          <w:sz w:val="21"/>
          <w:szCs w:val="21"/>
        </w:rPr>
      </w:pPr>
      <w:r>
        <w:rPr>
          <w:rFonts w:ascii="Arial" w:hAnsi="Arial" w:cs="Arial"/>
          <w:sz w:val="21"/>
          <w:szCs w:val="21"/>
        </w:rPr>
        <w:br/>
      </w:r>
      <w:r w:rsidR="00A96C55" w:rsidRPr="006C5782">
        <w:rPr>
          <w:rFonts w:ascii="Arial" w:hAnsi="Arial" w:cs="Arial"/>
          <w:sz w:val="21"/>
          <w:szCs w:val="21"/>
        </w:rPr>
        <w:t>Details of each session and further information on how participants can prepare to contribute to the workshop are provided below.</w:t>
      </w:r>
    </w:p>
    <w:p w:rsidR="00AD7CE0" w:rsidRPr="006C5782" w:rsidRDefault="00A96C55" w:rsidP="00AD7CE0">
      <w:pPr>
        <w:pStyle w:val="ListParagraph"/>
        <w:numPr>
          <w:ilvl w:val="0"/>
          <w:numId w:val="29"/>
        </w:numPr>
        <w:ind w:left="360"/>
        <w:jc w:val="both"/>
        <w:rPr>
          <w:rFonts w:ascii="Arial" w:hAnsi="Arial" w:cs="Arial"/>
          <w:b/>
          <w:i/>
          <w:sz w:val="21"/>
          <w:szCs w:val="21"/>
        </w:rPr>
      </w:pPr>
      <w:r w:rsidRPr="006C5782">
        <w:rPr>
          <w:rFonts w:ascii="Arial" w:hAnsi="Arial" w:cs="Arial"/>
          <w:b/>
          <w:i/>
          <w:sz w:val="21"/>
          <w:szCs w:val="21"/>
        </w:rPr>
        <w:t>Revision of National Biodiversity Strategy and Action Plans (NBSAPs)</w:t>
      </w:r>
    </w:p>
    <w:p w:rsidR="00147F3B" w:rsidRPr="006C5782" w:rsidRDefault="00AD7CE0" w:rsidP="006C5782">
      <w:pPr>
        <w:ind w:left="360"/>
        <w:jc w:val="both"/>
        <w:rPr>
          <w:rFonts w:ascii="Arial" w:hAnsi="Arial" w:cs="Arial"/>
          <w:sz w:val="21"/>
          <w:szCs w:val="21"/>
        </w:rPr>
      </w:pPr>
      <w:r>
        <w:rPr>
          <w:rFonts w:ascii="Arial" w:hAnsi="Arial" w:cs="Arial"/>
          <w:sz w:val="21"/>
          <w:szCs w:val="21"/>
        </w:rPr>
        <w:br/>
      </w:r>
      <w:r w:rsidR="00A96C55" w:rsidRPr="006C5782">
        <w:rPr>
          <w:rFonts w:ascii="Arial" w:hAnsi="Arial" w:cs="Arial"/>
          <w:sz w:val="21"/>
          <w:szCs w:val="21"/>
        </w:rPr>
        <w:t>The goals for this session are to:</w:t>
      </w:r>
    </w:p>
    <w:p w:rsidR="00AD7CE0" w:rsidRPr="006C5782" w:rsidRDefault="00A96C55" w:rsidP="00AD7CE0">
      <w:pPr>
        <w:pStyle w:val="ListParagraph"/>
        <w:numPr>
          <w:ilvl w:val="0"/>
          <w:numId w:val="26"/>
        </w:numPr>
        <w:ind w:left="990" w:hanging="540"/>
        <w:jc w:val="both"/>
        <w:rPr>
          <w:rFonts w:ascii="Arial" w:hAnsi="Arial" w:cs="Arial"/>
          <w:sz w:val="21"/>
          <w:szCs w:val="21"/>
        </w:rPr>
      </w:pPr>
      <w:r w:rsidRPr="006C5782">
        <w:rPr>
          <w:rFonts w:ascii="Arial" w:hAnsi="Arial" w:cs="Arial"/>
          <w:sz w:val="21"/>
          <w:szCs w:val="21"/>
        </w:rPr>
        <w:t xml:space="preserve">assess global progress in regard to the revision of NBSAPs; </w:t>
      </w:r>
    </w:p>
    <w:p w:rsidR="00AD7CE0" w:rsidRPr="006C5782" w:rsidRDefault="00A96C55" w:rsidP="00AD7CE0">
      <w:pPr>
        <w:pStyle w:val="ListParagraph"/>
        <w:numPr>
          <w:ilvl w:val="0"/>
          <w:numId w:val="26"/>
        </w:numPr>
        <w:ind w:left="990" w:hanging="540"/>
        <w:jc w:val="both"/>
        <w:rPr>
          <w:rFonts w:ascii="Arial" w:hAnsi="Arial" w:cs="Arial"/>
          <w:sz w:val="21"/>
          <w:szCs w:val="21"/>
        </w:rPr>
      </w:pPr>
      <w:r w:rsidRPr="006C5782">
        <w:rPr>
          <w:rFonts w:ascii="Arial" w:hAnsi="Arial" w:cs="Arial"/>
          <w:sz w:val="21"/>
          <w:szCs w:val="21"/>
        </w:rPr>
        <w:t>identify critical success factors that are allowing some countries to make rapid progress;</w:t>
      </w:r>
    </w:p>
    <w:p w:rsidR="00AD7CE0" w:rsidRPr="006C5782" w:rsidRDefault="00A96C55" w:rsidP="00AD7CE0">
      <w:pPr>
        <w:pStyle w:val="ListParagraph"/>
        <w:numPr>
          <w:ilvl w:val="0"/>
          <w:numId w:val="26"/>
        </w:numPr>
        <w:ind w:left="990" w:hanging="540"/>
        <w:jc w:val="both"/>
        <w:rPr>
          <w:rFonts w:ascii="Arial" w:hAnsi="Arial" w:cs="Arial"/>
          <w:sz w:val="21"/>
          <w:szCs w:val="21"/>
        </w:rPr>
      </w:pPr>
      <w:r w:rsidRPr="006C5782">
        <w:rPr>
          <w:rFonts w:ascii="Arial" w:hAnsi="Arial" w:cs="Arial"/>
          <w:sz w:val="21"/>
          <w:szCs w:val="21"/>
        </w:rPr>
        <w:t xml:space="preserve">assess whether ongoing revisions will have sufficient scope to allow successful national implementation of the Strategic Plan; and </w:t>
      </w:r>
    </w:p>
    <w:p w:rsidR="00AD7CE0" w:rsidRPr="006C5782" w:rsidRDefault="00A96C55" w:rsidP="00AD7CE0">
      <w:pPr>
        <w:pStyle w:val="ListParagraph"/>
        <w:numPr>
          <w:ilvl w:val="0"/>
          <w:numId w:val="26"/>
        </w:numPr>
        <w:ind w:left="990" w:hanging="540"/>
        <w:jc w:val="both"/>
        <w:rPr>
          <w:rFonts w:ascii="Arial" w:hAnsi="Arial" w:cs="Arial"/>
          <w:sz w:val="21"/>
          <w:szCs w:val="21"/>
        </w:rPr>
      </w:pPr>
      <w:r w:rsidRPr="006C5782">
        <w:rPr>
          <w:rFonts w:ascii="Arial" w:hAnsi="Arial" w:cs="Arial"/>
          <w:sz w:val="21"/>
          <w:szCs w:val="21"/>
        </w:rPr>
        <w:t>identify major barriers to progress.</w:t>
      </w:r>
    </w:p>
    <w:p w:rsidR="00AD7CE0" w:rsidRPr="006C5782" w:rsidRDefault="00AD7CE0" w:rsidP="00AD7CE0">
      <w:pPr>
        <w:ind w:left="990" w:hanging="540"/>
        <w:jc w:val="both"/>
        <w:rPr>
          <w:rFonts w:ascii="Arial" w:hAnsi="Arial" w:cs="Arial"/>
          <w:b/>
          <w:sz w:val="21"/>
          <w:szCs w:val="21"/>
        </w:rPr>
      </w:pPr>
    </w:p>
    <w:p w:rsidR="00AD7CE0" w:rsidRPr="006C5782" w:rsidRDefault="00A96C55" w:rsidP="00AD7CE0">
      <w:pPr>
        <w:jc w:val="both"/>
        <w:rPr>
          <w:rFonts w:ascii="Arial" w:hAnsi="Arial" w:cs="Arial"/>
          <w:sz w:val="21"/>
          <w:szCs w:val="21"/>
        </w:rPr>
      </w:pPr>
      <w:r w:rsidRPr="006C5782">
        <w:rPr>
          <w:rFonts w:ascii="Arial" w:hAnsi="Arial" w:cs="Arial"/>
          <w:sz w:val="21"/>
          <w:szCs w:val="21"/>
        </w:rPr>
        <w:t xml:space="preserve">The CBD Secretariat will provide information of the status of NBSAP revisions at the global level since COP-10 in Nagoya, including an update of the status of GEF support to the NBSAP revision process.  Some Parties will present short case studies of their national NBSAP revision processes. </w:t>
      </w:r>
    </w:p>
    <w:p w:rsidR="00AD7CE0" w:rsidRPr="006C5782" w:rsidRDefault="00A96C55" w:rsidP="00AD7CE0">
      <w:pPr>
        <w:jc w:val="both"/>
        <w:rPr>
          <w:rFonts w:ascii="Arial" w:hAnsi="Arial" w:cs="Arial"/>
          <w:sz w:val="21"/>
          <w:szCs w:val="21"/>
        </w:rPr>
      </w:pPr>
      <w:r w:rsidRPr="006C5782">
        <w:rPr>
          <w:rFonts w:ascii="Arial" w:hAnsi="Arial" w:cs="Arial"/>
          <w:sz w:val="21"/>
          <w:szCs w:val="21"/>
        </w:rPr>
        <w:t>Participants will have the opportunity to provide brief verbal reports on their national NBSAP revision process.  Participants will work in small groups to assess the scope of their existing NBSAP, and the status of its implementation, against the 5 Goals of the Strategic Plan for Biodiversity 2011-2020.  Based on this assessment, participants will identify the major opportunities and/or barriers to revising NBSAPs to incorporate the Strategic Plan for Biodiversity in a nationally-appropriate manner.</w:t>
      </w:r>
    </w:p>
    <w:p w:rsidR="00AD7CE0" w:rsidRPr="006C5782" w:rsidRDefault="00A96C55" w:rsidP="00AD7CE0">
      <w:pPr>
        <w:jc w:val="both"/>
        <w:rPr>
          <w:rFonts w:ascii="Arial" w:hAnsi="Arial" w:cs="Arial"/>
          <w:sz w:val="21"/>
          <w:szCs w:val="21"/>
        </w:rPr>
      </w:pPr>
      <w:r w:rsidRPr="006C5782">
        <w:rPr>
          <w:rFonts w:ascii="Arial" w:hAnsi="Arial" w:cs="Arial"/>
          <w:sz w:val="21"/>
          <w:szCs w:val="21"/>
        </w:rPr>
        <w:t>The workshop facilitator will assist the participants to synthesize the work of the small groups into general conclusions to be carried forward to WGRI-4 and COP-11.</w:t>
      </w:r>
    </w:p>
    <w:p w:rsidR="00AD7CE0" w:rsidRPr="006C5782" w:rsidRDefault="00A96C55" w:rsidP="00AD7CE0">
      <w:pPr>
        <w:jc w:val="both"/>
        <w:rPr>
          <w:rFonts w:ascii="Arial" w:hAnsi="Arial" w:cs="Arial"/>
          <w:sz w:val="21"/>
          <w:szCs w:val="21"/>
        </w:rPr>
      </w:pPr>
      <w:r w:rsidRPr="006C5782">
        <w:rPr>
          <w:rFonts w:ascii="Arial" w:hAnsi="Arial" w:cs="Arial"/>
          <w:sz w:val="21"/>
          <w:szCs w:val="21"/>
        </w:rPr>
        <w:t>In preparation for this session,</w:t>
      </w:r>
      <w:r w:rsidRPr="006C5782">
        <w:rPr>
          <w:rFonts w:ascii="Arial" w:hAnsi="Arial" w:cs="Arial"/>
          <w:b/>
          <w:sz w:val="21"/>
          <w:szCs w:val="21"/>
        </w:rPr>
        <w:t xml:space="preserve"> </w:t>
      </w:r>
      <w:r w:rsidRPr="006C5782">
        <w:rPr>
          <w:rFonts w:ascii="Arial" w:hAnsi="Arial" w:cs="Arial"/>
          <w:sz w:val="21"/>
          <w:szCs w:val="21"/>
        </w:rPr>
        <w:t>please ensure that you have the latest information on your current NBSAP but, more importantly, also on the status of your NBSAP revision process, with an estimate of the date of completion, and the level of adoption that is likely to be achieved (e.g. Ministerial Decree, Act of Parliament, etc.).</w:t>
      </w:r>
    </w:p>
    <w:p w:rsidR="00AD7CE0" w:rsidRPr="006C5782" w:rsidRDefault="00A96C55" w:rsidP="00AD7CE0">
      <w:pPr>
        <w:jc w:val="both"/>
        <w:rPr>
          <w:rFonts w:ascii="Arial" w:hAnsi="Arial" w:cs="Arial"/>
          <w:sz w:val="21"/>
          <w:szCs w:val="21"/>
        </w:rPr>
      </w:pPr>
      <w:r w:rsidRPr="006C5782">
        <w:rPr>
          <w:rFonts w:ascii="Arial" w:hAnsi="Arial" w:cs="Arial"/>
          <w:sz w:val="21"/>
          <w:szCs w:val="21"/>
        </w:rPr>
        <w:t>Working with your national colleagues, attempt to assess the scope of your current NBSAP against each of the 5 Goals of the Strategic Plan for Biodiversity 2011-2020, on a scale of</w:t>
      </w:r>
      <w:r w:rsidRPr="006C5782">
        <w:rPr>
          <w:rFonts w:ascii="Arial" w:hAnsi="Arial" w:cs="Arial"/>
          <w:sz w:val="21"/>
          <w:szCs w:val="21"/>
        </w:rPr>
        <w:br w:type="textWrapping" w:clear="all"/>
        <w:t xml:space="preserve">1 to 5, in order to better identify the “gaps” in the NBSAP that need to be addressed in the revision process.  These gaps can be assessed at the level of the scope of the current NBSAP, but also in terms of the </w:t>
      </w:r>
      <w:r w:rsidRPr="006C5782">
        <w:rPr>
          <w:rFonts w:ascii="Arial" w:hAnsi="Arial" w:cs="Arial"/>
          <w:i/>
          <w:sz w:val="21"/>
          <w:szCs w:val="21"/>
        </w:rPr>
        <w:t>implementation</w:t>
      </w:r>
      <w:r w:rsidRPr="006C5782">
        <w:rPr>
          <w:rFonts w:ascii="Arial" w:hAnsi="Arial" w:cs="Arial"/>
          <w:sz w:val="21"/>
          <w:szCs w:val="21"/>
        </w:rPr>
        <w:t xml:space="preserve"> of the current NBSAP.</w:t>
      </w:r>
    </w:p>
    <w:p w:rsidR="00AD7CE0" w:rsidRPr="006C5782" w:rsidRDefault="00AD7CE0" w:rsidP="00AD7CE0">
      <w:pPr>
        <w:jc w:val="both"/>
        <w:rPr>
          <w:rFonts w:ascii="Arial" w:hAnsi="Arial" w:cs="Arial"/>
          <w:sz w:val="21"/>
          <w:szCs w:val="21"/>
        </w:rPr>
      </w:pPr>
    </w:p>
    <w:p w:rsidR="00AD7CE0" w:rsidRDefault="00AD7CE0">
      <w:pPr>
        <w:rPr>
          <w:rFonts w:ascii="Arial" w:eastAsia="Times New Roman" w:hAnsi="Arial" w:cs="Arial"/>
          <w:b/>
          <w:i/>
          <w:sz w:val="21"/>
          <w:szCs w:val="21"/>
          <w:lang w:val="en-GB" w:eastAsia="en-CA"/>
        </w:rPr>
      </w:pPr>
      <w:r>
        <w:rPr>
          <w:rFonts w:ascii="Arial" w:hAnsi="Arial" w:cs="Arial"/>
          <w:b/>
          <w:i/>
          <w:sz w:val="21"/>
          <w:szCs w:val="21"/>
        </w:rPr>
        <w:br w:type="page"/>
      </w:r>
    </w:p>
    <w:p w:rsidR="00147F3B" w:rsidRPr="006C5782" w:rsidRDefault="00A96C55" w:rsidP="006C5782">
      <w:pPr>
        <w:pStyle w:val="ListParagraph"/>
        <w:numPr>
          <w:ilvl w:val="0"/>
          <w:numId w:val="28"/>
        </w:numPr>
        <w:ind w:left="360"/>
        <w:rPr>
          <w:rFonts w:ascii="Arial" w:hAnsi="Arial" w:cs="Arial"/>
          <w:b/>
          <w:sz w:val="21"/>
          <w:szCs w:val="21"/>
        </w:rPr>
      </w:pPr>
      <w:r w:rsidRPr="006C5782">
        <w:rPr>
          <w:rFonts w:ascii="Arial" w:hAnsi="Arial" w:cs="Arial"/>
          <w:b/>
          <w:i/>
          <w:sz w:val="21"/>
          <w:szCs w:val="21"/>
        </w:rPr>
        <w:lastRenderedPageBreak/>
        <w:t>National target-setting to contribute to the global Aichi Biodiversity Targets</w:t>
      </w:r>
      <w:r w:rsidR="00AD7CE0">
        <w:rPr>
          <w:rFonts w:ascii="Arial" w:hAnsi="Arial" w:cs="Arial"/>
          <w:b/>
          <w:i/>
          <w:sz w:val="21"/>
          <w:szCs w:val="21"/>
        </w:rPr>
        <w:br/>
      </w:r>
    </w:p>
    <w:p w:rsidR="00AD7CE0" w:rsidRPr="006C5782" w:rsidRDefault="00A96C55" w:rsidP="00AD7CE0">
      <w:pPr>
        <w:jc w:val="both"/>
        <w:rPr>
          <w:rFonts w:ascii="Arial" w:hAnsi="Arial" w:cs="Arial"/>
          <w:sz w:val="21"/>
          <w:szCs w:val="21"/>
        </w:rPr>
      </w:pPr>
      <w:r w:rsidRPr="006C5782">
        <w:rPr>
          <w:rFonts w:ascii="Arial" w:hAnsi="Arial" w:cs="Arial"/>
          <w:sz w:val="21"/>
          <w:szCs w:val="21"/>
        </w:rPr>
        <w:t xml:space="preserve">Some Parties adopted quantitative national targets as a part of their efforts to meet the global 2010 Biodiversity Target to “significantly reduce the rate of loss of biodiversity” (see </w:t>
      </w:r>
      <w:hyperlink r:id="rId18" w:history="1">
        <w:r w:rsidRPr="006C5782">
          <w:rPr>
            <w:rStyle w:val="Hyperlink"/>
            <w:rFonts w:ascii="Arial" w:hAnsi="Arial" w:cs="Arial"/>
            <w:sz w:val="21"/>
            <w:szCs w:val="21"/>
          </w:rPr>
          <w:t>http://www.cbd.int/nbsap/about/targets/</w:t>
        </w:r>
      </w:hyperlink>
      <w:r w:rsidRPr="006C5782">
        <w:rPr>
          <w:rFonts w:ascii="Arial" w:hAnsi="Arial" w:cs="Arial"/>
          <w:sz w:val="21"/>
          <w:szCs w:val="21"/>
        </w:rPr>
        <w:t xml:space="preserve"> for examples).  However, the global 2010 Biodiversity Target was not met, and the overwhelming majority of countries stated, in their fourth national reports, that the 2010 Biodiversity Target had not been met at the national level either, even though some significant improvements at the sub-national level were reported.</w:t>
      </w:r>
    </w:p>
    <w:p w:rsidR="00AD7CE0" w:rsidRPr="006C5782" w:rsidRDefault="00A96C55" w:rsidP="00AD7CE0">
      <w:pPr>
        <w:jc w:val="both"/>
        <w:rPr>
          <w:rFonts w:ascii="Arial" w:hAnsi="Arial" w:cs="Arial"/>
          <w:sz w:val="21"/>
          <w:szCs w:val="21"/>
        </w:rPr>
      </w:pPr>
      <w:r w:rsidRPr="006C5782">
        <w:rPr>
          <w:rFonts w:ascii="Arial" w:hAnsi="Arial" w:cs="Arial"/>
          <w:sz w:val="21"/>
          <w:szCs w:val="21"/>
        </w:rPr>
        <w:t>Now, eighteen months after COP-10 and with just over 6 months before COP-11, very few Parties have established comprehensive sets of national targets that document their contribution to the global Aichi Biodiversity Targets.</w:t>
      </w:r>
    </w:p>
    <w:p w:rsidR="00AD7CE0" w:rsidRPr="006C5782" w:rsidRDefault="00A96C55" w:rsidP="00AD7CE0">
      <w:pPr>
        <w:jc w:val="both"/>
        <w:rPr>
          <w:rFonts w:ascii="Arial" w:hAnsi="Arial" w:cs="Arial"/>
          <w:sz w:val="21"/>
          <w:szCs w:val="21"/>
        </w:rPr>
      </w:pPr>
      <w:r w:rsidRPr="006C5782">
        <w:rPr>
          <w:rFonts w:ascii="Arial" w:hAnsi="Arial" w:cs="Arial"/>
          <w:sz w:val="21"/>
          <w:szCs w:val="21"/>
        </w:rPr>
        <w:t>Day 2 of the workshop will focus on the experience of some “pioneer” countries, whilst also allowing other Parties to provide updates on their experience to date with target-setting.  Participants will also complete exercises to become more familiar with the characteristics of SMART targets.  If any quantitative targets have been discussed or adopted as a part of your NBSAP revision process, please be prepared to provide details as part of the working group discussions.</w:t>
      </w:r>
    </w:p>
    <w:p w:rsidR="00AD7CE0" w:rsidRPr="006C5782" w:rsidRDefault="00A96C55" w:rsidP="00AD7CE0">
      <w:pPr>
        <w:jc w:val="both"/>
        <w:rPr>
          <w:rFonts w:ascii="Arial" w:hAnsi="Arial" w:cs="Arial"/>
          <w:sz w:val="21"/>
          <w:szCs w:val="21"/>
        </w:rPr>
      </w:pPr>
      <w:r w:rsidRPr="006C5782">
        <w:rPr>
          <w:rFonts w:ascii="Arial" w:hAnsi="Arial" w:cs="Arial"/>
          <w:sz w:val="21"/>
          <w:szCs w:val="21"/>
        </w:rPr>
        <w:t xml:space="preserve">In a later session of the workshop, participants will have an opportunity to assess how national targets can be used to assess progress towards the global Aichi Biodiversity Targets.  The fifth and sixth national reports will be the main instruments for monitoring progress towards the 2020 targets, but this will be difficult if countries have not established SMART targets and put in place adequate sets of indicators to monitor progress.  </w:t>
      </w:r>
    </w:p>
    <w:p w:rsidR="00AD7CE0" w:rsidRPr="006C5782" w:rsidRDefault="00A96C55" w:rsidP="00AD7CE0">
      <w:pPr>
        <w:pStyle w:val="ListParagraph"/>
        <w:numPr>
          <w:ilvl w:val="0"/>
          <w:numId w:val="28"/>
        </w:numPr>
        <w:ind w:left="450" w:hanging="450"/>
        <w:jc w:val="both"/>
        <w:rPr>
          <w:rFonts w:ascii="Arial" w:hAnsi="Arial" w:cs="Arial"/>
          <w:b/>
          <w:i/>
          <w:sz w:val="21"/>
          <w:szCs w:val="21"/>
        </w:rPr>
      </w:pPr>
      <w:r w:rsidRPr="006C5782">
        <w:rPr>
          <w:rFonts w:ascii="Arial" w:hAnsi="Arial" w:cs="Arial"/>
          <w:b/>
          <w:i/>
          <w:sz w:val="21"/>
          <w:szCs w:val="21"/>
        </w:rPr>
        <w:t>Mainstreaming NBSAPs into landscapes, sectors and development policy (national experience)</w:t>
      </w:r>
    </w:p>
    <w:p w:rsidR="00AD7CE0" w:rsidRPr="006C5782" w:rsidRDefault="00AD7CE0" w:rsidP="00AD7CE0">
      <w:pPr>
        <w:jc w:val="both"/>
        <w:rPr>
          <w:rFonts w:ascii="Arial" w:hAnsi="Arial" w:cs="Arial"/>
          <w:sz w:val="21"/>
          <w:szCs w:val="21"/>
        </w:rPr>
      </w:pPr>
    </w:p>
    <w:p w:rsidR="00AD7CE0" w:rsidRPr="006C5782" w:rsidRDefault="00A96C55" w:rsidP="00AD7CE0">
      <w:pPr>
        <w:jc w:val="both"/>
        <w:rPr>
          <w:rFonts w:ascii="Arial" w:hAnsi="Arial" w:cs="Arial"/>
          <w:sz w:val="21"/>
          <w:szCs w:val="21"/>
        </w:rPr>
      </w:pPr>
      <w:r w:rsidRPr="006C5782">
        <w:rPr>
          <w:rFonts w:ascii="Arial" w:hAnsi="Arial" w:cs="Arial"/>
          <w:sz w:val="21"/>
          <w:szCs w:val="21"/>
        </w:rPr>
        <w:t xml:space="preserve">The history of human economic development, over the past 200 years, has been one of accelerating conversion of natural ecosystems to landscapes and seascapes increasingly influenced by human activities.  </w:t>
      </w:r>
    </w:p>
    <w:p w:rsidR="00AD7CE0" w:rsidRPr="006C5782" w:rsidRDefault="00A96C55" w:rsidP="00AD7CE0">
      <w:pPr>
        <w:jc w:val="both"/>
        <w:rPr>
          <w:rFonts w:ascii="Arial" w:hAnsi="Arial" w:cs="Arial"/>
          <w:sz w:val="21"/>
          <w:szCs w:val="21"/>
        </w:rPr>
      </w:pPr>
      <w:r w:rsidRPr="006C5782">
        <w:rPr>
          <w:rFonts w:ascii="Arial" w:hAnsi="Arial" w:cs="Arial"/>
          <w:sz w:val="21"/>
          <w:szCs w:val="21"/>
        </w:rPr>
        <w:t>As this transition occurs, there is an ever-increasing need for landscape management to minimize continued loss through land use change, overexploitation, pollution, invasive species and, increasingly, through climate change. There is also a need to address the underlying social and economic drivers of biodiversity loss.</w:t>
      </w:r>
    </w:p>
    <w:p w:rsidR="00AD7CE0" w:rsidRPr="006C5782" w:rsidRDefault="00A96C55" w:rsidP="00AD7CE0">
      <w:pPr>
        <w:jc w:val="both"/>
        <w:rPr>
          <w:rFonts w:ascii="Arial" w:hAnsi="Arial" w:cs="Arial"/>
          <w:sz w:val="21"/>
          <w:szCs w:val="21"/>
        </w:rPr>
      </w:pPr>
      <w:r w:rsidRPr="006C5782">
        <w:rPr>
          <w:rFonts w:ascii="Arial" w:hAnsi="Arial" w:cs="Arial"/>
          <w:sz w:val="21"/>
          <w:szCs w:val="21"/>
        </w:rPr>
        <w:t xml:space="preserve">Mainstreaming biodiversity (CBD Article 6(b)) still constitutes a major challenge to the successful implementation of the Convention at the national level.  Successful mainstreaming requires the full integration of “biodiversity thinking” and decision-making from the environment sector in all of the land use and economic sectors that generate the direct and indirect drivers of biodiversity loss.  </w:t>
      </w:r>
    </w:p>
    <w:p w:rsidR="00AD7CE0" w:rsidRPr="006C5782" w:rsidRDefault="00A96C55" w:rsidP="00AD7CE0">
      <w:pPr>
        <w:jc w:val="both"/>
        <w:rPr>
          <w:rFonts w:ascii="Arial" w:hAnsi="Arial" w:cs="Arial"/>
          <w:sz w:val="21"/>
          <w:szCs w:val="21"/>
        </w:rPr>
      </w:pPr>
      <w:r w:rsidRPr="006C5782">
        <w:rPr>
          <w:rFonts w:ascii="Arial" w:hAnsi="Arial" w:cs="Arial"/>
          <w:sz w:val="21"/>
          <w:szCs w:val="21"/>
        </w:rPr>
        <w:t>The Strategic Plan for Biodiversity 2011-2020 is a response to the message from GBO-3 that greater emphasis needs to be given to reducing the impact of the underlying indirect drivers of biodiversity decline and, also, to generating greater flows of benefits from land use that is compatible with sustaining biodiversity.</w:t>
      </w:r>
    </w:p>
    <w:p w:rsidR="00AD7CE0" w:rsidRPr="006C5782" w:rsidRDefault="00A96C55" w:rsidP="00AD7CE0">
      <w:pPr>
        <w:jc w:val="both"/>
        <w:rPr>
          <w:rFonts w:ascii="Arial" w:hAnsi="Arial" w:cs="Arial"/>
          <w:sz w:val="21"/>
          <w:szCs w:val="21"/>
        </w:rPr>
      </w:pPr>
      <w:r w:rsidRPr="006C5782">
        <w:rPr>
          <w:rFonts w:ascii="Arial" w:hAnsi="Arial" w:cs="Arial"/>
          <w:sz w:val="21"/>
          <w:szCs w:val="21"/>
        </w:rPr>
        <w:t>In the afternoon of Day 2, participants will discuss examples of successful mainstreaming at both the landscape level and in economic sectors (agriculture, forestry, energy, mining) and work in small groups to identify opportunities and challenges to applying the same techniques in different countries over the next 10 years.</w:t>
      </w:r>
    </w:p>
    <w:p w:rsidR="00AD7CE0" w:rsidRPr="006C5782" w:rsidRDefault="00A96C55" w:rsidP="00AD7CE0">
      <w:pPr>
        <w:pStyle w:val="ListParagraph"/>
        <w:numPr>
          <w:ilvl w:val="0"/>
          <w:numId w:val="28"/>
        </w:numPr>
        <w:ind w:left="360"/>
        <w:jc w:val="both"/>
        <w:rPr>
          <w:rFonts w:ascii="Arial" w:hAnsi="Arial" w:cs="Arial"/>
          <w:b/>
          <w:i/>
          <w:sz w:val="21"/>
          <w:szCs w:val="21"/>
        </w:rPr>
      </w:pPr>
      <w:r w:rsidRPr="006C5782">
        <w:rPr>
          <w:rFonts w:ascii="Arial" w:hAnsi="Arial" w:cs="Arial"/>
          <w:b/>
          <w:i/>
          <w:sz w:val="21"/>
          <w:szCs w:val="21"/>
        </w:rPr>
        <w:t>The resource challenge – finance, participation and partnerships</w:t>
      </w:r>
    </w:p>
    <w:p w:rsidR="00AD7CE0" w:rsidRPr="006C5782" w:rsidRDefault="00AD7CE0" w:rsidP="00AD7CE0">
      <w:pPr>
        <w:jc w:val="both"/>
        <w:rPr>
          <w:rFonts w:ascii="Arial" w:hAnsi="Arial" w:cs="Arial"/>
          <w:b/>
          <w:sz w:val="21"/>
          <w:szCs w:val="21"/>
        </w:rPr>
      </w:pPr>
    </w:p>
    <w:p w:rsidR="00AD7CE0" w:rsidRPr="006C5782" w:rsidRDefault="00A96C55" w:rsidP="00AD7CE0">
      <w:pPr>
        <w:jc w:val="both"/>
        <w:rPr>
          <w:rFonts w:ascii="Arial" w:hAnsi="Arial" w:cs="Arial"/>
          <w:sz w:val="21"/>
          <w:szCs w:val="21"/>
        </w:rPr>
      </w:pPr>
      <w:r w:rsidRPr="006C5782">
        <w:rPr>
          <w:rFonts w:ascii="Arial" w:hAnsi="Arial" w:cs="Arial"/>
          <w:sz w:val="21"/>
          <w:szCs w:val="21"/>
        </w:rPr>
        <w:t>The Strategic Plan for Biodiversity 2011-2020 is “ambitious, but achievable”, and achieving the overall objective of the Plan will be essential to determining the long-term future of biodiversity over the next millennium. It is clear that, to achieve the overall goal of the Strategic Plan, a significant increase in resources, participation and partnerships will be required.</w:t>
      </w:r>
    </w:p>
    <w:p w:rsidR="00AD7CE0" w:rsidRPr="006C5782" w:rsidRDefault="00A96C55" w:rsidP="00AD7CE0">
      <w:pPr>
        <w:jc w:val="both"/>
        <w:rPr>
          <w:rFonts w:ascii="Arial" w:hAnsi="Arial" w:cs="Arial"/>
          <w:sz w:val="21"/>
          <w:szCs w:val="21"/>
        </w:rPr>
      </w:pPr>
      <w:r w:rsidRPr="006C5782">
        <w:rPr>
          <w:rFonts w:ascii="Arial" w:hAnsi="Arial" w:cs="Arial"/>
          <w:sz w:val="21"/>
          <w:szCs w:val="21"/>
        </w:rPr>
        <w:t>Earlier estimates of global conservation needs range up to many tens of billions USD per year.  The Conference of the Parties has requested the CBD Secretariat to complete two new global resource needs assessment and to report to the Fourth Meeting of the Working Group on Review of Implementation in May 2102.</w:t>
      </w:r>
    </w:p>
    <w:p w:rsidR="00AD7CE0" w:rsidRPr="006C5782" w:rsidRDefault="00A96C55" w:rsidP="00AD7CE0">
      <w:pPr>
        <w:jc w:val="both"/>
        <w:rPr>
          <w:rFonts w:ascii="Arial" w:hAnsi="Arial" w:cs="Arial"/>
          <w:sz w:val="21"/>
          <w:szCs w:val="21"/>
        </w:rPr>
      </w:pPr>
      <w:r w:rsidRPr="006C5782">
        <w:rPr>
          <w:rFonts w:ascii="Arial" w:hAnsi="Arial" w:cs="Arial"/>
          <w:sz w:val="21"/>
          <w:szCs w:val="21"/>
        </w:rPr>
        <w:t xml:space="preserve">Financing for biodiversity will need to come from all sources: public and private; domestic and international. To date the main source of finance has been domestic budget- at the national and sub-national levels, supplemented by development cooperation.  At the international level, the Global Environment Facility, the Financial Mechanism for the Convention, has been the primary source of funding for biodiversity planning, through the Biodiversity Focal Area Enabling Activities which have supported preparation of National Biodiversity Strategies and Action Plans (NBSAPs), CHM activities and National Reports.   The GEF also provides incremental cost support for implementation of priority actions that focus on globally-significant biodiversity.  </w:t>
      </w:r>
    </w:p>
    <w:p w:rsidR="00AD7CE0" w:rsidRPr="006C5782" w:rsidRDefault="00A96C55" w:rsidP="00AD7CE0">
      <w:pPr>
        <w:jc w:val="both"/>
        <w:rPr>
          <w:rFonts w:ascii="Arial" w:hAnsi="Arial" w:cs="Arial"/>
          <w:sz w:val="21"/>
          <w:szCs w:val="21"/>
        </w:rPr>
      </w:pPr>
      <w:r w:rsidRPr="006C5782">
        <w:rPr>
          <w:rFonts w:ascii="Arial" w:hAnsi="Arial" w:cs="Arial"/>
          <w:sz w:val="21"/>
          <w:szCs w:val="21"/>
        </w:rPr>
        <w:t>Participants will receive a briefing on the outcome of the “</w:t>
      </w:r>
      <w:r w:rsidRPr="006C5782">
        <w:rPr>
          <w:rFonts w:ascii="Arial" w:eastAsia="Times New Roman" w:hAnsi="Arial" w:cs="Arial"/>
          <w:sz w:val="21"/>
          <w:szCs w:val="21"/>
        </w:rPr>
        <w:t>Dialogue seminar on scaling up finance for biodiversity”</w:t>
      </w:r>
      <w:r w:rsidRPr="006C5782">
        <w:rPr>
          <w:rFonts w:ascii="Arial" w:hAnsi="Arial" w:cs="Arial"/>
          <w:sz w:val="21"/>
          <w:szCs w:val="21"/>
        </w:rPr>
        <w:t xml:space="preserve"> to be held from 6 to 9 March 2012 in Quito, Ecuador, and will have the opportunity to discuss the opportunities and constraints to the use of different finance/funding mechanisms at the national level.</w:t>
      </w:r>
    </w:p>
    <w:p w:rsidR="00AD7CE0" w:rsidRPr="006C5782" w:rsidRDefault="00A96C55" w:rsidP="00AD7CE0">
      <w:pPr>
        <w:jc w:val="both"/>
        <w:rPr>
          <w:rFonts w:ascii="Arial" w:hAnsi="Arial" w:cs="Arial"/>
          <w:sz w:val="21"/>
          <w:szCs w:val="21"/>
        </w:rPr>
      </w:pPr>
      <w:r w:rsidRPr="006C5782">
        <w:rPr>
          <w:rFonts w:ascii="Arial" w:hAnsi="Arial" w:cs="Arial"/>
          <w:sz w:val="21"/>
          <w:szCs w:val="21"/>
        </w:rPr>
        <w:t>In addition, participants will have the opportunity to identify additional technical support needs, beyond financial resources, including scientific and technical support through South-South and North-South-South cooperation, IPBES, etc.</w:t>
      </w:r>
    </w:p>
    <w:p w:rsidR="00AD7CE0" w:rsidRPr="006C5782" w:rsidRDefault="00A96C55" w:rsidP="00AD7CE0">
      <w:pPr>
        <w:pStyle w:val="ListParagraph"/>
        <w:numPr>
          <w:ilvl w:val="0"/>
          <w:numId w:val="28"/>
        </w:numPr>
        <w:ind w:left="360"/>
        <w:jc w:val="both"/>
        <w:rPr>
          <w:rFonts w:ascii="Arial" w:hAnsi="Arial" w:cs="Arial"/>
          <w:b/>
          <w:i/>
          <w:sz w:val="21"/>
          <w:szCs w:val="21"/>
        </w:rPr>
      </w:pPr>
      <w:r w:rsidRPr="006C5782">
        <w:rPr>
          <w:rFonts w:ascii="Arial" w:hAnsi="Arial" w:cs="Arial"/>
          <w:b/>
          <w:i/>
          <w:sz w:val="21"/>
          <w:szCs w:val="21"/>
        </w:rPr>
        <w:t>Assessing progress from a Global Perspective – how do we track and scale-up reporting on national progress towards the global Aichi Biodiversity Targets?</w:t>
      </w:r>
    </w:p>
    <w:p w:rsidR="00AD7CE0" w:rsidRPr="006C5782" w:rsidRDefault="00AD7CE0" w:rsidP="00AD7CE0">
      <w:pPr>
        <w:jc w:val="both"/>
        <w:rPr>
          <w:rFonts w:ascii="Arial" w:hAnsi="Arial" w:cs="Arial"/>
          <w:b/>
          <w:sz w:val="21"/>
          <w:szCs w:val="21"/>
        </w:rPr>
      </w:pPr>
    </w:p>
    <w:p w:rsidR="00AD7CE0" w:rsidRPr="006C5782" w:rsidRDefault="00A96C55" w:rsidP="00AD7CE0">
      <w:pPr>
        <w:jc w:val="both"/>
        <w:rPr>
          <w:rFonts w:ascii="Arial" w:hAnsi="Arial" w:cs="Arial"/>
          <w:sz w:val="21"/>
          <w:szCs w:val="21"/>
        </w:rPr>
      </w:pPr>
      <w:r w:rsidRPr="006C5782">
        <w:rPr>
          <w:rFonts w:ascii="Arial" w:hAnsi="Arial" w:cs="Arial"/>
          <w:sz w:val="21"/>
          <w:szCs w:val="21"/>
        </w:rPr>
        <w:t>In this session of the workshop, participants will have an opportunity to assess how national targets “add up” at a global level in terms of progress towards the global Aichi Biodiversity Targets.  The fifth and sixth national reports will be the main instruments for monitoring progress towards the 2020 targets, but this will be difficult if countries have not established SMART targets and put in place adequate sets of indicators to monitor progress.  Participants will be asked to test, in small working groups, how to “scale-up” national targets to generate aggregate statistics that can be used to monitor implementation of the Strategic Plan on a global scale, and to identify the barriers to successful aggregation for selected Aichi Biodiversity Targets.</w:t>
      </w:r>
    </w:p>
    <w:p w:rsidR="00AD7CE0" w:rsidRPr="006C5782" w:rsidRDefault="00A96C55" w:rsidP="00AD7CE0">
      <w:pPr>
        <w:pStyle w:val="ListParagraph"/>
        <w:numPr>
          <w:ilvl w:val="0"/>
          <w:numId w:val="28"/>
        </w:numPr>
        <w:ind w:left="360"/>
        <w:jc w:val="both"/>
        <w:rPr>
          <w:rFonts w:ascii="Arial" w:hAnsi="Arial" w:cs="Arial"/>
          <w:b/>
          <w:i/>
          <w:sz w:val="21"/>
          <w:szCs w:val="21"/>
        </w:rPr>
      </w:pPr>
      <w:r w:rsidRPr="006C5782">
        <w:rPr>
          <w:rFonts w:ascii="Arial" w:hAnsi="Arial" w:cs="Arial"/>
          <w:b/>
          <w:i/>
          <w:sz w:val="21"/>
          <w:szCs w:val="21"/>
        </w:rPr>
        <w:t>Conclusions</w:t>
      </w:r>
    </w:p>
    <w:p w:rsidR="00AD7CE0" w:rsidRPr="006C5782" w:rsidRDefault="00AD7CE0" w:rsidP="00AD7CE0">
      <w:pPr>
        <w:jc w:val="both"/>
        <w:rPr>
          <w:rFonts w:ascii="Arial" w:hAnsi="Arial" w:cs="Arial"/>
          <w:sz w:val="21"/>
          <w:szCs w:val="21"/>
        </w:rPr>
      </w:pPr>
    </w:p>
    <w:p w:rsidR="00AD7CE0" w:rsidRPr="006C5782" w:rsidRDefault="00A96C55" w:rsidP="00AD7CE0">
      <w:pPr>
        <w:jc w:val="both"/>
        <w:rPr>
          <w:rFonts w:ascii="Arial" w:hAnsi="Arial" w:cs="Arial"/>
          <w:sz w:val="21"/>
          <w:szCs w:val="21"/>
        </w:rPr>
      </w:pPr>
      <w:r w:rsidRPr="006C5782">
        <w:rPr>
          <w:rFonts w:ascii="Arial" w:hAnsi="Arial" w:cs="Arial"/>
          <w:sz w:val="21"/>
          <w:szCs w:val="21"/>
        </w:rPr>
        <w:t>A final session of the workshop will allow the Co-Chairs of the meeting, Brazil and the UK, to draw conclusions from the four main themes of the workshop, and to discuss with participants how best to carry these forward from the workshop into the fourth meeting of the Working Group on Review of Implementation (WGRI) and the eleventh meeting of the Conference of the Parties, to be held in May 2012 and October 2012, respectively.</w:t>
      </w:r>
    </w:p>
    <w:p w:rsidR="00801D89" w:rsidRDefault="00801D89">
      <w:pPr>
        <w:rPr>
          <w:rFonts w:ascii="Arial" w:hAnsi="Arial" w:cs="Arial"/>
          <w:b/>
        </w:rPr>
      </w:pPr>
      <w:r>
        <w:rPr>
          <w:rFonts w:ascii="Arial" w:hAnsi="Arial" w:cs="Arial"/>
          <w:b/>
        </w:rPr>
        <w:br w:type="page"/>
      </w:r>
    </w:p>
    <w:p w:rsidR="00AD0CAF" w:rsidRPr="00C44D2B" w:rsidRDefault="00A96C55" w:rsidP="0063543A">
      <w:pPr>
        <w:pStyle w:val="PlainText"/>
        <w:jc w:val="center"/>
        <w:rPr>
          <w:rFonts w:ascii="Arial" w:hAnsi="Arial" w:cs="Arial"/>
          <w:b/>
          <w:sz w:val="22"/>
          <w:szCs w:val="22"/>
        </w:rPr>
      </w:pPr>
      <w:r w:rsidRPr="006C5782">
        <w:rPr>
          <w:rFonts w:ascii="Arial" w:hAnsi="Arial" w:cs="Arial"/>
          <w:b/>
          <w:sz w:val="22"/>
          <w:szCs w:val="22"/>
        </w:rPr>
        <w:lastRenderedPageBreak/>
        <w:t>Annex 3</w:t>
      </w:r>
    </w:p>
    <w:p w:rsidR="00D70D73" w:rsidRDefault="00D70D73" w:rsidP="0063543A">
      <w:pPr>
        <w:pStyle w:val="PlainText"/>
        <w:jc w:val="center"/>
        <w:rPr>
          <w:rFonts w:ascii="Arial" w:hAnsi="Arial" w:cs="Arial"/>
          <w:b/>
          <w:sz w:val="22"/>
          <w:szCs w:val="22"/>
        </w:rPr>
      </w:pPr>
    </w:p>
    <w:p w:rsidR="00D70D73" w:rsidRDefault="00A96C55" w:rsidP="006C5782">
      <w:pPr>
        <w:pStyle w:val="PlainText"/>
        <w:spacing w:line="276" w:lineRule="auto"/>
        <w:jc w:val="center"/>
        <w:rPr>
          <w:rFonts w:ascii="Arial" w:hAnsi="Arial" w:cs="Arial"/>
          <w:b/>
          <w:sz w:val="22"/>
          <w:szCs w:val="22"/>
        </w:rPr>
      </w:pPr>
      <w:r w:rsidRPr="006C5782">
        <w:rPr>
          <w:rFonts w:ascii="Arial" w:hAnsi="Arial" w:cs="Arial"/>
          <w:b/>
          <w:sz w:val="22"/>
          <w:szCs w:val="22"/>
        </w:rPr>
        <w:t>Summary of some of the major achievements of the current NBSAP and some of the challenges faced in the NBSAP implementation</w:t>
      </w:r>
    </w:p>
    <w:tbl>
      <w:tblPr>
        <w:tblStyle w:val="TableGrid"/>
        <w:tblW w:w="0" w:type="auto"/>
        <w:tblInd w:w="205" w:type="dxa"/>
        <w:tblCellMar>
          <w:top w:w="115" w:type="dxa"/>
          <w:left w:w="115" w:type="dxa"/>
          <w:bottom w:w="115" w:type="dxa"/>
          <w:right w:w="115" w:type="dxa"/>
        </w:tblCellMar>
        <w:tblLook w:val="04A0"/>
      </w:tblPr>
      <w:tblGrid>
        <w:gridCol w:w="4583"/>
        <w:gridCol w:w="5317"/>
      </w:tblGrid>
      <w:tr w:rsidR="00D70D73" w:rsidRPr="005244E9" w:rsidTr="006C5782">
        <w:trPr>
          <w:trHeight w:val="476"/>
          <w:tblHeader/>
        </w:trPr>
        <w:tc>
          <w:tcPr>
            <w:tcW w:w="4583" w:type="dxa"/>
            <w:shd w:val="clear" w:color="auto" w:fill="F2F2F2" w:themeFill="background1" w:themeFillShade="F2"/>
            <w:vAlign w:val="center"/>
          </w:tcPr>
          <w:p w:rsidR="00D70D73" w:rsidRPr="006C5782" w:rsidRDefault="00A96C55" w:rsidP="005244E9">
            <w:pPr>
              <w:keepNext/>
              <w:keepLines/>
              <w:spacing w:before="200" w:after="200" w:line="276" w:lineRule="auto"/>
              <w:outlineLvl w:val="5"/>
              <w:rPr>
                <w:rFonts w:ascii="Arial" w:hAnsi="Arial" w:cs="Arial"/>
                <w:b/>
                <w:sz w:val="20"/>
                <w:szCs w:val="20"/>
              </w:rPr>
            </w:pPr>
            <w:r w:rsidRPr="006C5782">
              <w:rPr>
                <w:rFonts w:ascii="Arial" w:hAnsi="Arial" w:cs="Arial"/>
                <w:b/>
                <w:sz w:val="20"/>
                <w:szCs w:val="20"/>
              </w:rPr>
              <w:t>What I’m most proud of</w:t>
            </w:r>
          </w:p>
        </w:tc>
        <w:tc>
          <w:tcPr>
            <w:tcW w:w="5317" w:type="dxa"/>
            <w:shd w:val="clear" w:color="auto" w:fill="F2F2F2" w:themeFill="background1" w:themeFillShade="F2"/>
            <w:vAlign w:val="center"/>
          </w:tcPr>
          <w:p w:rsidR="00D70D73" w:rsidRPr="006C5782" w:rsidRDefault="00A96C55" w:rsidP="005244E9">
            <w:pPr>
              <w:keepNext/>
              <w:keepLines/>
              <w:spacing w:before="200" w:after="200" w:line="276" w:lineRule="auto"/>
              <w:outlineLvl w:val="5"/>
              <w:rPr>
                <w:rFonts w:ascii="Arial" w:hAnsi="Arial" w:cs="Arial"/>
                <w:b/>
                <w:sz w:val="20"/>
                <w:szCs w:val="20"/>
              </w:rPr>
            </w:pPr>
            <w:r w:rsidRPr="006C5782">
              <w:rPr>
                <w:rFonts w:ascii="Arial" w:hAnsi="Arial" w:cs="Arial"/>
                <w:b/>
                <w:sz w:val="20"/>
                <w:szCs w:val="20"/>
              </w:rPr>
              <w:t xml:space="preserve">What most concerns me </w:t>
            </w:r>
          </w:p>
        </w:tc>
      </w:tr>
      <w:tr w:rsidR="00D70D73" w:rsidRPr="005244E9" w:rsidTr="00733200">
        <w:trPr>
          <w:trHeight w:val="1486"/>
        </w:trPr>
        <w:tc>
          <w:tcPr>
            <w:tcW w:w="4583" w:type="dxa"/>
          </w:tcPr>
          <w:p w:rsidR="00D70D73" w:rsidRPr="006C5782" w:rsidRDefault="00A96C55" w:rsidP="00D70D73">
            <w:pPr>
              <w:pStyle w:val="ListParagraph"/>
              <w:numPr>
                <w:ilvl w:val="0"/>
                <w:numId w:val="31"/>
              </w:numPr>
              <w:ind w:left="180" w:hanging="180"/>
              <w:rPr>
                <w:rFonts w:ascii="Arial" w:hAnsi="Arial" w:cs="Arial"/>
                <w:sz w:val="20"/>
                <w:szCs w:val="20"/>
              </w:rPr>
            </w:pPr>
            <w:r w:rsidRPr="006C5782">
              <w:rPr>
                <w:rFonts w:ascii="Arial" w:hAnsi="Arial" w:cs="Arial"/>
                <w:sz w:val="20"/>
                <w:szCs w:val="20"/>
              </w:rPr>
              <w:t>Started review process in line with Aichi Targets</w:t>
            </w:r>
          </w:p>
          <w:p w:rsidR="00D70D73" w:rsidRPr="006C5782" w:rsidRDefault="00A96C55" w:rsidP="00D70D73">
            <w:pPr>
              <w:pStyle w:val="ListParagraph"/>
              <w:numPr>
                <w:ilvl w:val="0"/>
                <w:numId w:val="31"/>
              </w:numPr>
              <w:ind w:left="180" w:hanging="180"/>
              <w:rPr>
                <w:rFonts w:ascii="Arial" w:hAnsi="Arial" w:cs="Arial"/>
                <w:sz w:val="20"/>
                <w:szCs w:val="20"/>
              </w:rPr>
            </w:pPr>
            <w:r w:rsidRPr="006C5782">
              <w:rPr>
                <w:rFonts w:ascii="Arial" w:hAnsi="Arial" w:cs="Arial"/>
                <w:sz w:val="20"/>
                <w:szCs w:val="20"/>
              </w:rPr>
              <w:t>Cross-sectoral consultations</w:t>
            </w:r>
          </w:p>
          <w:p w:rsidR="00D70D73" w:rsidRPr="006C5782" w:rsidRDefault="00A96C55" w:rsidP="00D70D73">
            <w:pPr>
              <w:pStyle w:val="ListParagraph"/>
              <w:numPr>
                <w:ilvl w:val="0"/>
                <w:numId w:val="31"/>
              </w:numPr>
              <w:ind w:left="180" w:hanging="180"/>
              <w:rPr>
                <w:rFonts w:ascii="Arial" w:hAnsi="Arial" w:cs="Arial"/>
                <w:sz w:val="20"/>
                <w:szCs w:val="20"/>
              </w:rPr>
            </w:pPr>
            <w:r w:rsidRPr="006C5782">
              <w:rPr>
                <w:rFonts w:ascii="Arial" w:hAnsi="Arial" w:cs="Arial"/>
                <w:sz w:val="20"/>
                <w:szCs w:val="20"/>
              </w:rPr>
              <w:t>Established Biodiversity Committee</w:t>
            </w:r>
          </w:p>
          <w:p w:rsidR="00D70D73" w:rsidRPr="008E3E37" w:rsidRDefault="00A96C55" w:rsidP="005244E9">
            <w:pPr>
              <w:pStyle w:val="ListParagraph"/>
              <w:numPr>
                <w:ilvl w:val="0"/>
                <w:numId w:val="31"/>
              </w:numPr>
              <w:ind w:left="180" w:hanging="180"/>
              <w:rPr>
                <w:rFonts w:ascii="Arial" w:hAnsi="Arial" w:cs="Arial"/>
                <w:sz w:val="20"/>
                <w:szCs w:val="20"/>
              </w:rPr>
            </w:pPr>
            <w:r w:rsidRPr="006C5782">
              <w:rPr>
                <w:rFonts w:ascii="Arial" w:hAnsi="Arial" w:cs="Arial"/>
                <w:sz w:val="20"/>
                <w:szCs w:val="20"/>
              </w:rPr>
              <w:t>Mainstreaming biodiversity issues into national population strategies (and Poverty Reduction Strategies)</w:t>
            </w:r>
          </w:p>
        </w:tc>
        <w:tc>
          <w:tcPr>
            <w:tcW w:w="5317"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Weak cooperation/political support from other sectors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Implementation (human capacity, financial resources, inadequate coordination)</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NAP not in line with Aichi Targets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Time</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Monitoring and evaluation in short term</w:t>
            </w:r>
          </w:p>
        </w:tc>
      </w:tr>
      <w:tr w:rsidR="00D70D73" w:rsidRPr="005244E9" w:rsidTr="006C5782">
        <w:tc>
          <w:tcPr>
            <w:tcW w:w="4583" w:type="dxa"/>
          </w:tcPr>
          <w:p w:rsidR="00D70D73" w:rsidRPr="006C5782" w:rsidRDefault="00A96C55" w:rsidP="00D70D73">
            <w:pPr>
              <w:pStyle w:val="ListParagraph"/>
              <w:numPr>
                <w:ilvl w:val="0"/>
                <w:numId w:val="30"/>
              </w:numPr>
              <w:rPr>
                <w:rFonts w:ascii="Arial" w:hAnsi="Arial" w:cs="Arial"/>
                <w:sz w:val="20"/>
                <w:szCs w:val="20"/>
              </w:rPr>
            </w:pPr>
            <w:r w:rsidRPr="006C5782">
              <w:rPr>
                <w:rFonts w:ascii="Arial" w:hAnsi="Arial" w:cs="Arial"/>
                <w:sz w:val="20"/>
                <w:szCs w:val="20"/>
              </w:rPr>
              <w:t>Inter-ministerial consultations</w:t>
            </w:r>
          </w:p>
          <w:p w:rsidR="00D70D73" w:rsidRPr="006C5782" w:rsidRDefault="00A96C55" w:rsidP="00D70D73">
            <w:pPr>
              <w:pStyle w:val="ListParagraph"/>
              <w:numPr>
                <w:ilvl w:val="0"/>
                <w:numId w:val="30"/>
              </w:numPr>
              <w:rPr>
                <w:rFonts w:ascii="Arial" w:hAnsi="Arial" w:cs="Arial"/>
                <w:sz w:val="20"/>
                <w:szCs w:val="20"/>
              </w:rPr>
            </w:pPr>
            <w:r w:rsidRPr="006C5782">
              <w:rPr>
                <w:rFonts w:ascii="Arial" w:hAnsi="Arial" w:cs="Arial"/>
                <w:sz w:val="20"/>
                <w:szCs w:val="20"/>
              </w:rPr>
              <w:t xml:space="preserve">revised regularly </w:t>
            </w:r>
          </w:p>
          <w:p w:rsidR="00D70D73" w:rsidRPr="006C5782" w:rsidRDefault="00A96C55" w:rsidP="00D70D73">
            <w:pPr>
              <w:pStyle w:val="ListParagraph"/>
              <w:numPr>
                <w:ilvl w:val="0"/>
                <w:numId w:val="30"/>
              </w:numPr>
              <w:rPr>
                <w:rFonts w:ascii="Arial" w:hAnsi="Arial" w:cs="Arial"/>
                <w:sz w:val="20"/>
                <w:szCs w:val="20"/>
              </w:rPr>
            </w:pPr>
            <w:r w:rsidRPr="006C5782">
              <w:rPr>
                <w:rFonts w:ascii="Arial" w:hAnsi="Arial" w:cs="Arial"/>
                <w:sz w:val="20"/>
                <w:szCs w:val="20"/>
              </w:rPr>
              <w:t>annual progress check</w:t>
            </w:r>
          </w:p>
          <w:p w:rsidR="00D70D73" w:rsidRPr="006C5782" w:rsidRDefault="00A96C55" w:rsidP="00D70D73">
            <w:pPr>
              <w:pStyle w:val="ListParagraph"/>
              <w:numPr>
                <w:ilvl w:val="0"/>
                <w:numId w:val="30"/>
              </w:numPr>
              <w:rPr>
                <w:rFonts w:ascii="Arial" w:hAnsi="Arial" w:cs="Arial"/>
                <w:sz w:val="20"/>
                <w:szCs w:val="20"/>
              </w:rPr>
            </w:pPr>
            <w:r w:rsidRPr="006C5782">
              <w:rPr>
                <w:rFonts w:ascii="Arial" w:hAnsi="Arial" w:cs="Arial"/>
                <w:sz w:val="20"/>
                <w:szCs w:val="20"/>
              </w:rPr>
              <w:t>decided by the whole government (Cabinet)</w:t>
            </w:r>
          </w:p>
          <w:p w:rsidR="00D70D73" w:rsidRPr="006C5782" w:rsidRDefault="00A96C55" w:rsidP="00D70D73">
            <w:pPr>
              <w:pStyle w:val="ListParagraph"/>
              <w:numPr>
                <w:ilvl w:val="0"/>
                <w:numId w:val="30"/>
              </w:numPr>
              <w:rPr>
                <w:rFonts w:ascii="Arial" w:hAnsi="Arial" w:cs="Arial"/>
                <w:sz w:val="20"/>
                <w:szCs w:val="20"/>
              </w:rPr>
            </w:pPr>
            <w:r w:rsidRPr="006C5782">
              <w:rPr>
                <w:rFonts w:ascii="Arial" w:hAnsi="Arial" w:cs="Arial"/>
                <w:sz w:val="20"/>
                <w:szCs w:val="20"/>
              </w:rPr>
              <w:t>NBSAP well represented /designed</w:t>
            </w:r>
          </w:p>
        </w:tc>
        <w:tc>
          <w:tcPr>
            <w:tcW w:w="5317"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Implementation including means (resources) and monitoring</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Awareness about biodiversity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Lack of stakeholders’ engagement/engagement at all levels (better understanding required)</w:t>
            </w:r>
          </w:p>
        </w:tc>
      </w:tr>
      <w:tr w:rsidR="00D70D73" w:rsidRPr="005244E9" w:rsidTr="006C5782">
        <w:tc>
          <w:tcPr>
            <w:tcW w:w="4583"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Leadership collaboration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Ministry focus on environmental issues (including biodiversity)</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Stakeholder interest and input/involvement</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Legislation development/enactment</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Established processes to reach national goals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Taking more advantage of all available international funding</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Improved technical will and capacity for environment agencies</w:t>
            </w:r>
          </w:p>
        </w:tc>
        <w:tc>
          <w:tcPr>
            <w:tcW w:w="5317"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Financial resources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Timelines (accessibility, report completion)</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Human resources (capacity) and numbers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Political will (lack of)</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Enforcement (lack of)</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Sustainability of the process (succession planning)</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Lack of biodiversity mainstreaming </w:t>
            </w:r>
          </w:p>
        </w:tc>
      </w:tr>
      <w:tr w:rsidR="00D70D73" w:rsidRPr="005244E9" w:rsidTr="006C5782">
        <w:tc>
          <w:tcPr>
            <w:tcW w:w="4583"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Completing GEF application procedure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NBSAP Steering/Working Committee established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New NBSAP done!</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Identifying stakeholders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Civil society attention</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Already have NBSAP, and in the process of revising it</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COP Guidelines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Convention itself</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Private sector</w:t>
            </w:r>
          </w:p>
        </w:tc>
        <w:tc>
          <w:tcPr>
            <w:tcW w:w="5317"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Limited time</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Mobilization</w:t>
            </w:r>
            <w:r w:rsidR="009F330D">
              <w:rPr>
                <w:rFonts w:ascii="Arial" w:hAnsi="Arial" w:cs="Arial"/>
                <w:sz w:val="20"/>
                <w:szCs w:val="20"/>
              </w:rPr>
              <w:t xml:space="preserve"> of funding</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No political support</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Evidence base</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How to make the NBSAP work at the ground level</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Stakeholder participation, cooperation, communication (government and academia)</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Continuity of political will</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Agricultural modernization without consideration of biodiversity</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Mainstreaming across sectors and regions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Private sector</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Incentives for all people</w:t>
            </w:r>
          </w:p>
        </w:tc>
      </w:tr>
      <w:tr w:rsidR="00D70D73" w:rsidRPr="005244E9" w:rsidTr="006C5782">
        <w:tc>
          <w:tcPr>
            <w:tcW w:w="4583"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NGO sector and biodiversity protection service of MOE are cooperating tightly in the process (that was missed earlier)</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Identifying stakeholders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Strengthening national coordination</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Mainstreaming biodiversity in some sectors of economic and development activities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Updated!</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Already have NBSAP and in process of updating and revising it</w:t>
            </w:r>
          </w:p>
        </w:tc>
        <w:tc>
          <w:tcPr>
            <w:tcW w:w="5317"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Identification of national targets according to the Aichi Targets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Building capacity</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Development projects are running very actively in the country and there might be barriers in the process of mainstreaming biodiversity</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Implementation</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CHM</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Funding</w:t>
            </w:r>
          </w:p>
        </w:tc>
      </w:tr>
      <w:tr w:rsidR="00D70D73" w:rsidRPr="005244E9" w:rsidTr="006C5782">
        <w:tc>
          <w:tcPr>
            <w:tcW w:w="4583"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lastRenderedPageBreak/>
              <w:t>Guiding framework to link national to local processes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Updating ABS Bill to reflect Aichi Targets; signing and ratifying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Interest of private sector to contribute</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Integration of other sectors at strategic levels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Continued and increased commitment re protected areas network (e.g. SPERRGEBIET / Namib Escarpment / Coral Triangle / Micronesia Challenge / LMMA)</w:t>
            </w:r>
          </w:p>
        </w:tc>
        <w:tc>
          <w:tcPr>
            <w:tcW w:w="5317"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Direct access of GEF-5 Enabling Act Fund</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Lack of capacity</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Scattered information/data</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Political priority in economic crisis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Turning commitments into practical actions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Donor dependency</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Local communities’ priorities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Lack of coordination</w:t>
            </w:r>
          </w:p>
        </w:tc>
      </w:tr>
      <w:tr w:rsidR="00D70D73" w:rsidRPr="005244E9" w:rsidTr="00733200">
        <w:trPr>
          <w:trHeight w:val="2170"/>
        </w:trPr>
        <w:tc>
          <w:tcPr>
            <w:tcW w:w="4583" w:type="dxa"/>
          </w:tcPr>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Achieving Agreement of National Policy ,  Political Buy-In</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 xml:space="preserve">Developing NBSAP in line with Strategic Plan for Biodiversity </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Developed planning process for NBSAP</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Developing integrated action plan for protected areas</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Sharing experiences with other countries at the workshop</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Mainstreaming into development agenda</w:t>
            </w:r>
          </w:p>
        </w:tc>
        <w:tc>
          <w:tcPr>
            <w:tcW w:w="5317"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Lots of evidence of problems but need agreement on solutions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Reliance on GEF to start NBSAP review process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Integration of biodiversity into other sectors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Insufficient resources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Environment given lower priority than other sectors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Government really putting strategy into practice</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Accessing resources (too many barriers)</w:t>
            </w:r>
          </w:p>
        </w:tc>
      </w:tr>
      <w:tr w:rsidR="00D70D73" w:rsidRPr="005244E9" w:rsidTr="00733200">
        <w:trPr>
          <w:trHeight w:val="2044"/>
        </w:trPr>
        <w:tc>
          <w:tcPr>
            <w:tcW w:w="4583" w:type="dxa"/>
          </w:tcPr>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Focus on biodiversity outcomes</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2002 (early) Strategy and revised Strategy</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Biodiversity is of national importance (governments and stakeholders)</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Partnerships</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Strategies and Actions Plans and Priorities</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Cooperation (inter-governmental)</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 xml:space="preserve">Political will </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Translating NBSAPs into policy – implementation</w:t>
            </w:r>
          </w:p>
        </w:tc>
        <w:tc>
          <w:tcPr>
            <w:tcW w:w="5317"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Mainstreaming (only ideas)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Mainstreaming (monitoring)</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Practical tools for valuation</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Baseline information</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Capacity (financial and technical)</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Political will (communication)</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Integrating poverty and biodiversity</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Access to financial resources</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Collating and using available information</w:t>
            </w:r>
          </w:p>
        </w:tc>
      </w:tr>
      <w:tr w:rsidR="00D70D73" w:rsidRPr="005244E9" w:rsidTr="00733200">
        <w:trPr>
          <w:trHeight w:val="2008"/>
        </w:trPr>
        <w:tc>
          <w:tcPr>
            <w:tcW w:w="4583" w:type="dxa"/>
          </w:tcPr>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 xml:space="preserve">All sectors reporting what the main interests are </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 xml:space="preserve">Consultation with many sectors </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 xml:space="preserve">Good technology for information on biodiversity management </w:t>
            </w:r>
          </w:p>
          <w:p w:rsidR="00D70D73" w:rsidRPr="006C5782" w:rsidRDefault="00A96C55" w:rsidP="00D70D73">
            <w:pPr>
              <w:pStyle w:val="ListParagraph"/>
              <w:numPr>
                <w:ilvl w:val="0"/>
                <w:numId w:val="31"/>
              </w:numPr>
              <w:ind w:left="270" w:hanging="270"/>
              <w:rPr>
                <w:rFonts w:ascii="Arial" w:hAnsi="Arial" w:cs="Arial"/>
                <w:sz w:val="20"/>
                <w:szCs w:val="20"/>
              </w:rPr>
            </w:pPr>
            <w:r w:rsidRPr="006C5782">
              <w:rPr>
                <w:rFonts w:ascii="Arial" w:hAnsi="Arial" w:cs="Arial"/>
                <w:sz w:val="20"/>
                <w:szCs w:val="20"/>
              </w:rPr>
              <w:t xml:space="preserve">Articulation mechanism with governmental actors, provinces and civil society is established and strong </w:t>
            </w:r>
          </w:p>
          <w:p w:rsidR="00147F3B" w:rsidRPr="006C5782" w:rsidRDefault="00A96C55" w:rsidP="006C5782">
            <w:pPr>
              <w:pStyle w:val="ListParagraph"/>
              <w:numPr>
                <w:ilvl w:val="0"/>
                <w:numId w:val="31"/>
              </w:numPr>
              <w:ind w:left="270" w:hanging="270"/>
              <w:rPr>
                <w:rFonts w:ascii="Arial" w:hAnsi="Arial" w:cs="Arial"/>
                <w:sz w:val="20"/>
                <w:szCs w:val="20"/>
              </w:rPr>
            </w:pPr>
            <w:r w:rsidRPr="006C5782">
              <w:rPr>
                <w:rFonts w:ascii="Arial" w:hAnsi="Arial" w:cs="Arial"/>
                <w:sz w:val="20"/>
                <w:szCs w:val="20"/>
              </w:rPr>
              <w:t xml:space="preserve">Clear conceptual framework of the necessity of an integrated policy </w:t>
            </w:r>
          </w:p>
        </w:tc>
        <w:tc>
          <w:tcPr>
            <w:tcW w:w="5317" w:type="dxa"/>
          </w:tcPr>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Monitoring large territory and multiple governments/states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Monitoring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Collaborative working between different governmental bodies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Monitoring the process of construction of the Strategy</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Ensure effective participation of all the stakeholders as a continuous process </w:t>
            </w:r>
          </w:p>
          <w:p w:rsidR="00D70D73" w:rsidRPr="006C5782" w:rsidRDefault="00A96C55" w:rsidP="00D70D73">
            <w:pPr>
              <w:pStyle w:val="ListParagraph"/>
              <w:numPr>
                <w:ilvl w:val="0"/>
                <w:numId w:val="31"/>
              </w:numPr>
              <w:ind w:left="252" w:hanging="252"/>
              <w:rPr>
                <w:rFonts w:ascii="Arial" w:hAnsi="Arial" w:cs="Arial"/>
                <w:sz w:val="20"/>
                <w:szCs w:val="20"/>
              </w:rPr>
            </w:pPr>
            <w:r w:rsidRPr="006C5782">
              <w:rPr>
                <w:rFonts w:ascii="Arial" w:hAnsi="Arial" w:cs="Arial"/>
                <w:sz w:val="20"/>
                <w:szCs w:val="20"/>
              </w:rPr>
              <w:t xml:space="preserve">Monitoring the effects of policy/activities </w:t>
            </w:r>
          </w:p>
        </w:tc>
      </w:tr>
    </w:tbl>
    <w:p w:rsidR="00D70D73" w:rsidRPr="006C5782" w:rsidRDefault="00D70D73" w:rsidP="0063543A">
      <w:pPr>
        <w:pStyle w:val="PlainText"/>
        <w:jc w:val="center"/>
        <w:rPr>
          <w:rFonts w:ascii="Arial" w:hAnsi="Arial" w:cs="Arial"/>
          <w:b/>
          <w:sz w:val="22"/>
          <w:szCs w:val="22"/>
        </w:rPr>
      </w:pPr>
    </w:p>
    <w:p w:rsidR="00AD0CAF" w:rsidRDefault="00AD0CAF">
      <w:pPr>
        <w:rPr>
          <w:rFonts w:ascii="Arial" w:hAnsi="Arial" w:cs="Arial"/>
        </w:rPr>
      </w:pPr>
      <w:r>
        <w:rPr>
          <w:rFonts w:ascii="Arial" w:hAnsi="Arial" w:cs="Arial"/>
        </w:rPr>
        <w:br w:type="page"/>
      </w:r>
    </w:p>
    <w:p w:rsidR="00AD0CAF" w:rsidRPr="00C44D2B" w:rsidRDefault="00A96C55" w:rsidP="0063543A">
      <w:pPr>
        <w:pStyle w:val="PlainText"/>
        <w:jc w:val="center"/>
        <w:rPr>
          <w:rFonts w:ascii="Arial" w:hAnsi="Arial" w:cs="Arial"/>
          <w:b/>
          <w:sz w:val="22"/>
          <w:szCs w:val="22"/>
        </w:rPr>
      </w:pPr>
      <w:r w:rsidRPr="006C5782">
        <w:rPr>
          <w:rFonts w:ascii="Arial" w:hAnsi="Arial" w:cs="Arial"/>
          <w:b/>
          <w:sz w:val="22"/>
          <w:szCs w:val="22"/>
        </w:rPr>
        <w:lastRenderedPageBreak/>
        <w:t>Annex 4</w:t>
      </w:r>
    </w:p>
    <w:p w:rsidR="00F27110" w:rsidRDefault="00F27110" w:rsidP="0063543A">
      <w:pPr>
        <w:pStyle w:val="PlainText"/>
        <w:jc w:val="center"/>
        <w:rPr>
          <w:rFonts w:ascii="Arial" w:hAnsi="Arial" w:cs="Arial"/>
          <w:b/>
          <w:sz w:val="22"/>
          <w:szCs w:val="22"/>
        </w:rPr>
      </w:pPr>
    </w:p>
    <w:p w:rsidR="00147F3B" w:rsidRPr="006C5782" w:rsidRDefault="00A96C55" w:rsidP="006C5782">
      <w:pPr>
        <w:pStyle w:val="PlainText"/>
        <w:spacing w:line="276" w:lineRule="auto"/>
        <w:jc w:val="center"/>
        <w:rPr>
          <w:rFonts w:ascii="Arial" w:hAnsi="Arial" w:cs="Arial"/>
          <w:b/>
          <w:sz w:val="22"/>
          <w:szCs w:val="22"/>
        </w:rPr>
      </w:pPr>
      <w:r w:rsidRPr="006C5782">
        <w:rPr>
          <w:rFonts w:ascii="Arial" w:hAnsi="Arial" w:cs="Arial"/>
          <w:b/>
          <w:sz w:val="22"/>
          <w:szCs w:val="22"/>
        </w:rPr>
        <w:t>“SMART” national targets proposed by groups</w:t>
      </w:r>
    </w:p>
    <w:tbl>
      <w:tblPr>
        <w:tblStyle w:val="TableGrid"/>
        <w:tblW w:w="10530" w:type="dxa"/>
        <w:tblInd w:w="115" w:type="dxa"/>
        <w:tblCellMar>
          <w:top w:w="115" w:type="dxa"/>
          <w:left w:w="115" w:type="dxa"/>
          <w:bottom w:w="115" w:type="dxa"/>
          <w:right w:w="115" w:type="dxa"/>
        </w:tblCellMar>
        <w:tblLook w:val="04A0"/>
      </w:tblPr>
      <w:tblGrid>
        <w:gridCol w:w="2700"/>
        <w:gridCol w:w="3690"/>
        <w:gridCol w:w="4140"/>
      </w:tblGrid>
      <w:tr w:rsidR="005244E9" w:rsidRPr="00791C2D" w:rsidTr="00733200">
        <w:trPr>
          <w:trHeight w:val="364"/>
          <w:tblHeader/>
        </w:trPr>
        <w:tc>
          <w:tcPr>
            <w:tcW w:w="2700" w:type="dxa"/>
            <w:shd w:val="clear" w:color="auto" w:fill="F2F2F2" w:themeFill="background1" w:themeFillShade="F2"/>
            <w:vAlign w:val="center"/>
          </w:tcPr>
          <w:p w:rsidR="005244E9" w:rsidRPr="00DC4B3A" w:rsidRDefault="005244E9" w:rsidP="005244E9">
            <w:pPr>
              <w:spacing w:after="200" w:line="276" w:lineRule="auto"/>
              <w:rPr>
                <w:rFonts w:ascii="Arial" w:eastAsiaTheme="minorEastAsia" w:hAnsi="Arial"/>
                <w:b/>
                <w:sz w:val="20"/>
                <w:szCs w:val="20"/>
              </w:rPr>
            </w:pPr>
            <w:r w:rsidRPr="00D808F8">
              <w:rPr>
                <w:rFonts w:ascii="Arial" w:hAnsi="Arial"/>
                <w:b/>
                <w:sz w:val="20"/>
                <w:szCs w:val="20"/>
              </w:rPr>
              <w:t>STRATEGIC GOAL</w:t>
            </w:r>
          </w:p>
        </w:tc>
        <w:tc>
          <w:tcPr>
            <w:tcW w:w="3690" w:type="dxa"/>
            <w:shd w:val="clear" w:color="auto" w:fill="F2F2F2" w:themeFill="background1" w:themeFillShade="F2"/>
            <w:vAlign w:val="center"/>
          </w:tcPr>
          <w:p w:rsidR="005244E9" w:rsidRPr="00DC4B3A" w:rsidRDefault="005244E9" w:rsidP="005244E9">
            <w:pPr>
              <w:spacing w:after="200" w:line="276" w:lineRule="auto"/>
              <w:rPr>
                <w:rFonts w:ascii="Arial" w:eastAsiaTheme="minorEastAsia" w:hAnsi="Arial"/>
                <w:b/>
                <w:sz w:val="20"/>
                <w:szCs w:val="20"/>
              </w:rPr>
            </w:pPr>
            <w:r w:rsidRPr="00D808F8">
              <w:rPr>
                <w:rFonts w:ascii="Arial" w:hAnsi="Arial"/>
                <w:b/>
                <w:sz w:val="20"/>
                <w:szCs w:val="20"/>
              </w:rPr>
              <w:t>PROBLEM IDENTIFICATION</w:t>
            </w:r>
          </w:p>
        </w:tc>
        <w:tc>
          <w:tcPr>
            <w:tcW w:w="4140" w:type="dxa"/>
            <w:shd w:val="clear" w:color="auto" w:fill="F2F2F2" w:themeFill="background1" w:themeFillShade="F2"/>
            <w:vAlign w:val="center"/>
          </w:tcPr>
          <w:p w:rsidR="005244E9" w:rsidRPr="00DC4B3A" w:rsidRDefault="005244E9" w:rsidP="005244E9">
            <w:pPr>
              <w:spacing w:after="200" w:line="276" w:lineRule="auto"/>
              <w:rPr>
                <w:rFonts w:ascii="Arial" w:eastAsiaTheme="minorEastAsia" w:hAnsi="Arial"/>
                <w:b/>
                <w:sz w:val="20"/>
                <w:szCs w:val="20"/>
              </w:rPr>
            </w:pPr>
            <w:r w:rsidRPr="00D808F8">
              <w:rPr>
                <w:rFonts w:ascii="Arial" w:hAnsi="Arial"/>
                <w:b/>
                <w:sz w:val="20"/>
                <w:szCs w:val="20"/>
              </w:rPr>
              <w:t>PROPOSED TARGET</w:t>
            </w:r>
          </w:p>
        </w:tc>
      </w:tr>
      <w:tr w:rsidR="005244E9" w:rsidRPr="00791C2D" w:rsidTr="00733200">
        <w:trPr>
          <w:trHeight w:val="3412"/>
        </w:trPr>
        <w:tc>
          <w:tcPr>
            <w:tcW w:w="2700" w:type="dxa"/>
          </w:tcPr>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B: Reduce the direct pressures on biodiversity and promote sustainable use</w:t>
            </w:r>
          </w:p>
          <w:p w:rsidR="005244E9" w:rsidRPr="00DC4B3A" w:rsidRDefault="005244E9" w:rsidP="005244E9">
            <w:pPr>
              <w:spacing w:after="200" w:line="276" w:lineRule="auto"/>
              <w:rPr>
                <w:rFonts w:ascii="Arial" w:eastAsiaTheme="minorEastAsia" w:hAnsi="Arial"/>
                <w:sz w:val="20"/>
                <w:szCs w:val="20"/>
              </w:rPr>
            </w:pPr>
          </w:p>
        </w:tc>
        <w:tc>
          <w:tcPr>
            <w:tcW w:w="3690" w:type="dxa"/>
          </w:tcPr>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Agriculture sector (esp. cocoa plantation)</w:t>
            </w:r>
          </w:p>
          <w:p w:rsidR="005244E9" w:rsidRPr="00DC4B3A" w:rsidRDefault="005244E9" w:rsidP="005244E9">
            <w:pPr>
              <w:spacing w:after="200" w:line="276" w:lineRule="auto"/>
              <w:rPr>
                <w:rFonts w:ascii="Arial" w:eastAsiaTheme="minorEastAsia" w:hAnsi="Arial"/>
                <w:sz w:val="20"/>
                <w:szCs w:val="20"/>
              </w:rPr>
            </w:pPr>
          </w:p>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Mining, both by larger mining companies and local populations</w:t>
            </w:r>
          </w:p>
          <w:p w:rsidR="005244E9" w:rsidRPr="00DC4B3A" w:rsidRDefault="005244E9" w:rsidP="005244E9">
            <w:pPr>
              <w:spacing w:after="200" w:line="276" w:lineRule="auto"/>
              <w:rPr>
                <w:rFonts w:ascii="Arial" w:eastAsiaTheme="minorEastAsia" w:hAnsi="Arial"/>
                <w:sz w:val="20"/>
                <w:szCs w:val="20"/>
              </w:rPr>
            </w:pPr>
          </w:p>
          <w:p w:rsidR="005244E9" w:rsidRPr="008E3E37" w:rsidRDefault="005244E9" w:rsidP="005244E9">
            <w:pPr>
              <w:spacing w:after="200" w:line="276" w:lineRule="auto"/>
              <w:rPr>
                <w:rFonts w:ascii="Arial" w:eastAsiaTheme="minorEastAsia" w:hAnsi="Arial"/>
                <w:sz w:val="20"/>
                <w:szCs w:val="20"/>
              </w:rPr>
            </w:pPr>
            <w:r w:rsidRPr="00D808F8">
              <w:rPr>
                <w:rFonts w:ascii="Arial" w:hAnsi="Arial"/>
                <w:sz w:val="20"/>
                <w:szCs w:val="20"/>
              </w:rPr>
              <w:t>Timber logging, both by larger companies and local people</w:t>
            </w:r>
          </w:p>
        </w:tc>
        <w:tc>
          <w:tcPr>
            <w:tcW w:w="4140" w:type="dxa"/>
          </w:tcPr>
          <w:p w:rsidR="005244E9" w:rsidRPr="00DC4B3A" w:rsidRDefault="005244E9" w:rsidP="005244E9">
            <w:pPr>
              <w:pStyle w:val="ListParagraph"/>
              <w:numPr>
                <w:ilvl w:val="0"/>
                <w:numId w:val="32"/>
              </w:numPr>
              <w:ind w:left="360"/>
              <w:rPr>
                <w:rFonts w:ascii="Arial" w:hAnsi="Arial"/>
                <w:sz w:val="20"/>
                <w:szCs w:val="20"/>
              </w:rPr>
            </w:pPr>
            <w:r w:rsidRPr="00D808F8">
              <w:rPr>
                <w:rFonts w:ascii="Arial" w:hAnsi="Arial"/>
                <w:sz w:val="20"/>
                <w:szCs w:val="20"/>
              </w:rPr>
              <w:t>By 2020, at the latest, biodiversity values are incorporated into the medium-term development plan for the agricultural sector to increase the proportion of certified cocoa plantations by 50%.  (Same for forestry sector)</w:t>
            </w:r>
          </w:p>
          <w:p w:rsidR="005244E9" w:rsidRPr="00DC4B3A" w:rsidRDefault="005244E9" w:rsidP="005244E9">
            <w:pPr>
              <w:pStyle w:val="ListParagraph"/>
              <w:numPr>
                <w:ilvl w:val="0"/>
                <w:numId w:val="32"/>
              </w:numPr>
              <w:ind w:left="360"/>
              <w:rPr>
                <w:rFonts w:ascii="Arial" w:hAnsi="Arial"/>
                <w:sz w:val="20"/>
                <w:szCs w:val="20"/>
              </w:rPr>
            </w:pPr>
            <w:r w:rsidRPr="00D808F8">
              <w:rPr>
                <w:rFonts w:ascii="Arial" w:eastAsiaTheme="minorEastAsia" w:hAnsi="Arial"/>
                <w:sz w:val="20"/>
                <w:szCs w:val="20"/>
              </w:rPr>
              <w:t>By 2020, sector-based guidelines have been developed, biodiversity mainstreaming is adopted and effectively used in the national planning commission; 10% of key biodiversity areas is conserved.</w:t>
            </w:r>
          </w:p>
          <w:p w:rsidR="005244E9" w:rsidRPr="00DC4B3A" w:rsidRDefault="005244E9" w:rsidP="005244E9">
            <w:pPr>
              <w:pStyle w:val="ListParagraph"/>
              <w:numPr>
                <w:ilvl w:val="0"/>
                <w:numId w:val="32"/>
              </w:numPr>
              <w:ind w:left="360"/>
              <w:rPr>
                <w:rFonts w:ascii="Arial" w:hAnsi="Arial"/>
                <w:sz w:val="20"/>
                <w:szCs w:val="20"/>
              </w:rPr>
            </w:pPr>
            <w:r w:rsidRPr="00D808F8">
              <w:rPr>
                <w:rFonts w:ascii="Arial" w:eastAsiaTheme="minorEastAsia" w:hAnsi="Arial"/>
                <w:sz w:val="20"/>
                <w:szCs w:val="20"/>
              </w:rPr>
              <w:t>By 2020, 10% of the areas delivering multiple ecosystem services to the poor are placed under protection as part of the revised National Development Plan.</w:t>
            </w:r>
          </w:p>
        </w:tc>
      </w:tr>
      <w:tr w:rsidR="005244E9" w:rsidRPr="00791C2D" w:rsidTr="00733200">
        <w:trPr>
          <w:trHeight w:val="1648"/>
        </w:trPr>
        <w:tc>
          <w:tcPr>
            <w:tcW w:w="2700" w:type="dxa"/>
          </w:tcPr>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B: Reduce the direct pressures on biodiversity and promote sustainable use</w:t>
            </w:r>
          </w:p>
          <w:p w:rsidR="005244E9" w:rsidRPr="00DC4B3A" w:rsidRDefault="005244E9" w:rsidP="005244E9">
            <w:pPr>
              <w:spacing w:after="200" w:line="276" w:lineRule="auto"/>
              <w:rPr>
                <w:rFonts w:ascii="Arial" w:eastAsiaTheme="minorEastAsia" w:hAnsi="Arial"/>
                <w:sz w:val="20"/>
                <w:szCs w:val="20"/>
              </w:rPr>
            </w:pPr>
          </w:p>
        </w:tc>
        <w:tc>
          <w:tcPr>
            <w:tcW w:w="3690" w:type="dxa"/>
          </w:tcPr>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 xml:space="preserve">Target 9  (Invasives) </w:t>
            </w:r>
          </w:p>
          <w:p w:rsidR="005244E9" w:rsidRPr="00DC4B3A" w:rsidRDefault="005244E9" w:rsidP="005244E9">
            <w:pPr>
              <w:spacing w:after="200" w:line="276" w:lineRule="auto"/>
              <w:rPr>
                <w:rFonts w:ascii="Arial" w:eastAsiaTheme="minorEastAsia" w:hAnsi="Arial"/>
                <w:sz w:val="20"/>
                <w:szCs w:val="20"/>
              </w:rPr>
            </w:pPr>
          </w:p>
        </w:tc>
        <w:tc>
          <w:tcPr>
            <w:tcW w:w="4140" w:type="dxa"/>
          </w:tcPr>
          <w:p w:rsidR="005244E9" w:rsidRDefault="005244E9" w:rsidP="005244E9">
            <w:pPr>
              <w:pStyle w:val="ListParagraph"/>
              <w:numPr>
                <w:ilvl w:val="0"/>
                <w:numId w:val="34"/>
              </w:numPr>
              <w:rPr>
                <w:rFonts w:ascii="Arial" w:eastAsiaTheme="minorEastAsia" w:hAnsi="Arial"/>
                <w:sz w:val="20"/>
                <w:szCs w:val="20"/>
              </w:rPr>
            </w:pPr>
            <w:r w:rsidRPr="00D808F8">
              <w:rPr>
                <w:rFonts w:ascii="Arial" w:eastAsiaTheme="minorEastAsia" w:hAnsi="Arial"/>
                <w:sz w:val="20"/>
                <w:szCs w:val="20"/>
              </w:rPr>
              <w:t>By 2014, pathways are known and priorities identified.</w:t>
            </w:r>
          </w:p>
          <w:p w:rsidR="005244E9" w:rsidRDefault="005244E9" w:rsidP="005244E9">
            <w:pPr>
              <w:pStyle w:val="ListParagraph"/>
              <w:numPr>
                <w:ilvl w:val="0"/>
                <w:numId w:val="34"/>
              </w:numPr>
              <w:rPr>
                <w:rFonts w:ascii="Arial" w:eastAsiaTheme="minorEastAsia" w:hAnsi="Arial"/>
                <w:sz w:val="20"/>
                <w:szCs w:val="20"/>
              </w:rPr>
            </w:pPr>
            <w:r w:rsidRPr="00D808F8">
              <w:rPr>
                <w:rFonts w:ascii="Arial" w:eastAsiaTheme="minorEastAsia" w:hAnsi="Arial"/>
                <w:sz w:val="20"/>
                <w:szCs w:val="20"/>
              </w:rPr>
              <w:t>By 2014, prioritize species for eradication and continue to eradicate them.</w:t>
            </w:r>
          </w:p>
          <w:p w:rsidR="005244E9" w:rsidRPr="00DC4B3A" w:rsidRDefault="005244E9" w:rsidP="005244E9">
            <w:pPr>
              <w:pStyle w:val="ListParagraph"/>
              <w:numPr>
                <w:ilvl w:val="0"/>
                <w:numId w:val="34"/>
              </w:numPr>
              <w:rPr>
                <w:rFonts w:ascii="Arial" w:eastAsiaTheme="minorEastAsia" w:hAnsi="Arial"/>
                <w:sz w:val="20"/>
                <w:szCs w:val="20"/>
              </w:rPr>
            </w:pPr>
            <w:r w:rsidRPr="00D808F8">
              <w:rPr>
                <w:rFonts w:ascii="Arial" w:eastAsiaTheme="minorEastAsia" w:hAnsi="Arial"/>
                <w:sz w:val="20"/>
                <w:szCs w:val="20"/>
              </w:rPr>
              <w:t>By 2015, measures are in place to manage pathways…</w:t>
            </w:r>
          </w:p>
          <w:p w:rsidR="005244E9" w:rsidRDefault="005244E9" w:rsidP="005244E9">
            <w:pPr>
              <w:pStyle w:val="ListParagraph"/>
              <w:numPr>
                <w:ilvl w:val="0"/>
                <w:numId w:val="34"/>
              </w:numPr>
              <w:rPr>
                <w:rFonts w:ascii="Arial" w:eastAsiaTheme="minorEastAsia" w:hAnsi="Arial"/>
                <w:sz w:val="20"/>
                <w:szCs w:val="20"/>
              </w:rPr>
            </w:pPr>
            <w:r w:rsidRPr="00D808F8">
              <w:rPr>
                <w:rFonts w:ascii="Arial" w:eastAsiaTheme="minorEastAsia" w:hAnsi="Arial"/>
                <w:sz w:val="20"/>
                <w:szCs w:val="20"/>
              </w:rPr>
              <w:t>By 2020, measures to manage pathways have been implemented.</w:t>
            </w:r>
          </w:p>
        </w:tc>
      </w:tr>
      <w:tr w:rsidR="005244E9" w:rsidRPr="00791C2D" w:rsidTr="00733200">
        <w:trPr>
          <w:trHeight w:val="1558"/>
        </w:trPr>
        <w:tc>
          <w:tcPr>
            <w:tcW w:w="2700" w:type="dxa"/>
          </w:tcPr>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B: Reduce the direct pressures on biodiversity and promote sustainable use</w:t>
            </w:r>
          </w:p>
        </w:tc>
        <w:tc>
          <w:tcPr>
            <w:tcW w:w="3690" w:type="dxa"/>
          </w:tcPr>
          <w:p w:rsidR="005244E9" w:rsidRDefault="005244E9" w:rsidP="005244E9">
            <w:pPr>
              <w:rPr>
                <w:rFonts w:ascii="Arial" w:hAnsi="Arial"/>
                <w:sz w:val="20"/>
                <w:szCs w:val="20"/>
              </w:rPr>
            </w:pPr>
            <w:r w:rsidRPr="00D808F8">
              <w:rPr>
                <w:rFonts w:ascii="Arial" w:hAnsi="Arial"/>
                <w:sz w:val="20"/>
                <w:szCs w:val="20"/>
              </w:rPr>
              <w:t>Targets 5, 7, 8, 9 (partially 6, 10)</w:t>
            </w:r>
          </w:p>
          <w:p w:rsidR="005244E9" w:rsidRDefault="005244E9" w:rsidP="005244E9">
            <w:pPr>
              <w:rPr>
                <w:rFonts w:ascii="Arial" w:hAnsi="Arial"/>
                <w:sz w:val="20"/>
                <w:szCs w:val="20"/>
              </w:rPr>
            </w:pPr>
          </w:p>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Problem being considered</w:t>
            </w:r>
            <w:r>
              <w:rPr>
                <w:rFonts w:ascii="Arial" w:hAnsi="Arial"/>
                <w:sz w:val="20"/>
                <w:szCs w:val="20"/>
              </w:rPr>
              <w:t>:</w:t>
            </w:r>
          </w:p>
          <w:p w:rsidR="005244E9" w:rsidRPr="00DC4B3A"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t>Land use change</w:t>
            </w:r>
          </w:p>
          <w:p w:rsidR="005244E9" w:rsidRPr="00D808F8" w:rsidRDefault="005244E9" w:rsidP="005244E9">
            <w:pPr>
              <w:pStyle w:val="ListParagraph"/>
              <w:numPr>
                <w:ilvl w:val="0"/>
                <w:numId w:val="30"/>
              </w:numPr>
              <w:ind w:left="252" w:hanging="180"/>
              <w:rPr>
                <w:rFonts w:ascii="Arial" w:eastAsiaTheme="minorEastAsia" w:hAnsi="Arial"/>
                <w:sz w:val="20"/>
                <w:szCs w:val="20"/>
              </w:rPr>
            </w:pPr>
            <w:r w:rsidRPr="00D808F8">
              <w:rPr>
                <w:rFonts w:ascii="Arial" w:hAnsi="Arial"/>
                <w:sz w:val="20"/>
                <w:szCs w:val="20"/>
              </w:rPr>
              <w:t>Lack of territorial planning instruments</w:t>
            </w:r>
          </w:p>
        </w:tc>
        <w:tc>
          <w:tcPr>
            <w:tcW w:w="4140" w:type="dxa"/>
          </w:tcPr>
          <w:p w:rsidR="005244E9" w:rsidRPr="00DC4B3A" w:rsidRDefault="005244E9" w:rsidP="009F330D">
            <w:pPr>
              <w:spacing w:after="200" w:line="276" w:lineRule="auto"/>
              <w:rPr>
                <w:rFonts w:ascii="Arial" w:eastAsiaTheme="minorEastAsia" w:hAnsi="Arial"/>
                <w:sz w:val="20"/>
                <w:szCs w:val="20"/>
              </w:rPr>
            </w:pPr>
            <w:r w:rsidRPr="00D808F8">
              <w:rPr>
                <w:rFonts w:ascii="Arial" w:hAnsi="Arial"/>
                <w:sz w:val="20"/>
                <w:szCs w:val="20"/>
              </w:rPr>
              <w:t xml:space="preserve">By 2015, all 24 provinces in </w:t>
            </w:r>
            <w:r w:rsidR="009F330D">
              <w:rPr>
                <w:rFonts w:ascii="Arial" w:hAnsi="Arial"/>
                <w:sz w:val="20"/>
                <w:szCs w:val="20"/>
              </w:rPr>
              <w:t>Country X</w:t>
            </w:r>
            <w:r w:rsidR="009F330D" w:rsidRPr="00D808F8">
              <w:rPr>
                <w:rFonts w:ascii="Arial" w:hAnsi="Arial"/>
                <w:sz w:val="20"/>
                <w:szCs w:val="20"/>
              </w:rPr>
              <w:t xml:space="preserve"> </w:t>
            </w:r>
            <w:r w:rsidRPr="00D808F8">
              <w:rPr>
                <w:rFonts w:ascii="Arial" w:hAnsi="Arial"/>
                <w:sz w:val="20"/>
                <w:szCs w:val="20"/>
              </w:rPr>
              <w:t>have land use plans based on biodiversity and sustainable use, including management instruments.</w:t>
            </w:r>
          </w:p>
        </w:tc>
      </w:tr>
      <w:tr w:rsidR="005244E9" w:rsidRPr="00791C2D" w:rsidTr="00733200">
        <w:trPr>
          <w:trHeight w:val="2044"/>
        </w:trPr>
        <w:tc>
          <w:tcPr>
            <w:tcW w:w="2700" w:type="dxa"/>
          </w:tcPr>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C: Improve the status of biodiversity by safeguarding ecosystems, species and genetic diversity</w:t>
            </w:r>
          </w:p>
        </w:tc>
        <w:tc>
          <w:tcPr>
            <w:tcW w:w="3690" w:type="dxa"/>
          </w:tcPr>
          <w:p w:rsidR="005244E9" w:rsidRDefault="005244E9" w:rsidP="005244E9">
            <w:pPr>
              <w:rPr>
                <w:rFonts w:ascii="Arial" w:hAnsi="Arial"/>
                <w:sz w:val="20"/>
                <w:szCs w:val="20"/>
              </w:rPr>
            </w:pPr>
            <w:r w:rsidRPr="00D808F8">
              <w:rPr>
                <w:rFonts w:ascii="Arial" w:hAnsi="Arial"/>
                <w:sz w:val="20"/>
                <w:szCs w:val="20"/>
              </w:rPr>
              <w:t xml:space="preserve">Target 11 </w:t>
            </w:r>
          </w:p>
          <w:p w:rsidR="005244E9" w:rsidRDefault="005244E9" w:rsidP="005244E9">
            <w:pPr>
              <w:rPr>
                <w:rFonts w:ascii="Arial" w:hAnsi="Arial"/>
                <w:sz w:val="20"/>
                <w:szCs w:val="20"/>
              </w:rPr>
            </w:pPr>
          </w:p>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Problem</w:t>
            </w:r>
            <w:r>
              <w:rPr>
                <w:rFonts w:ascii="Arial" w:hAnsi="Arial"/>
                <w:sz w:val="20"/>
                <w:szCs w:val="20"/>
              </w:rPr>
              <w:t xml:space="preserve">:  </w:t>
            </w:r>
            <w:r w:rsidRPr="00D808F8">
              <w:rPr>
                <w:rFonts w:ascii="Arial" w:hAnsi="Arial"/>
                <w:sz w:val="20"/>
                <w:szCs w:val="20"/>
              </w:rPr>
              <w:t>Wish to increase Protected Areas</w:t>
            </w:r>
          </w:p>
        </w:tc>
        <w:tc>
          <w:tcPr>
            <w:tcW w:w="4140" w:type="dxa"/>
          </w:tcPr>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 xml:space="preserve">To conserve at least 30% of the near shore marine resources and 20% of terrestrial across </w:t>
            </w:r>
            <w:r w:rsidR="009F330D">
              <w:rPr>
                <w:rFonts w:ascii="Arial" w:hAnsi="Arial"/>
                <w:sz w:val="20"/>
                <w:szCs w:val="20"/>
              </w:rPr>
              <w:t>Country X</w:t>
            </w:r>
            <w:r w:rsidRPr="00D808F8">
              <w:rPr>
                <w:rFonts w:ascii="Arial" w:hAnsi="Arial"/>
                <w:sz w:val="20"/>
                <w:szCs w:val="20"/>
              </w:rPr>
              <w:t xml:space="preserve"> by 2020.</w:t>
            </w:r>
          </w:p>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t>To create (extend) protected areas by an additional 5% by the creation of a new national park by 2015,  and to create a national ecological network adding a further 8% by 2020.</w:t>
            </w:r>
          </w:p>
        </w:tc>
      </w:tr>
      <w:tr w:rsidR="005244E9" w:rsidRPr="00791C2D" w:rsidTr="00733200">
        <w:tc>
          <w:tcPr>
            <w:tcW w:w="2700" w:type="dxa"/>
          </w:tcPr>
          <w:p w:rsidR="005244E9" w:rsidRPr="00DC4B3A" w:rsidRDefault="005244E9" w:rsidP="005244E9">
            <w:pPr>
              <w:rPr>
                <w:rFonts w:ascii="Arial" w:hAnsi="Arial"/>
                <w:sz w:val="20"/>
                <w:szCs w:val="20"/>
              </w:rPr>
            </w:pPr>
            <w:r w:rsidRPr="00DC4B3A">
              <w:rPr>
                <w:rFonts w:ascii="Arial" w:hAnsi="Arial"/>
                <w:sz w:val="20"/>
                <w:szCs w:val="20"/>
              </w:rPr>
              <w:t>C: Improve the status of biodiversity by safeguarding ecosystems, species and genetic diversity</w:t>
            </w:r>
          </w:p>
          <w:p w:rsidR="005244E9" w:rsidRPr="00DC4B3A" w:rsidRDefault="005244E9" w:rsidP="005244E9">
            <w:pPr>
              <w:spacing w:after="200" w:line="276" w:lineRule="auto"/>
              <w:rPr>
                <w:rFonts w:ascii="Arial" w:eastAsiaTheme="minorEastAsia" w:hAnsi="Arial"/>
                <w:sz w:val="20"/>
                <w:szCs w:val="20"/>
              </w:rPr>
            </w:pPr>
          </w:p>
        </w:tc>
        <w:tc>
          <w:tcPr>
            <w:tcW w:w="3690" w:type="dxa"/>
          </w:tcPr>
          <w:p w:rsidR="005244E9" w:rsidRDefault="005244E9" w:rsidP="005244E9">
            <w:r w:rsidRPr="00D808F8">
              <w:rPr>
                <w:rFonts w:ascii="Arial" w:hAnsi="Arial"/>
                <w:sz w:val="20"/>
                <w:szCs w:val="20"/>
              </w:rPr>
              <w:lastRenderedPageBreak/>
              <w:t>Target 11</w:t>
            </w:r>
          </w:p>
          <w:p w:rsidR="005244E9" w:rsidRDefault="005244E9" w:rsidP="005244E9">
            <w:pPr>
              <w:pStyle w:val="ListParagraph"/>
              <w:ind w:left="252"/>
              <w:rPr>
                <w:rFonts w:ascii="Arial" w:hAnsi="Arial"/>
                <w:sz w:val="20"/>
                <w:szCs w:val="20"/>
              </w:rPr>
            </w:pPr>
          </w:p>
          <w:p w:rsidR="005244E9"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t>Protected area not inventorised</w:t>
            </w:r>
          </w:p>
          <w:p w:rsidR="005244E9"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t>Encroachment (Population Pressure)</w:t>
            </w:r>
          </w:p>
          <w:p w:rsidR="005244E9"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lastRenderedPageBreak/>
              <w:t>Fragmentation of ecological networks</w:t>
            </w:r>
          </w:p>
          <w:p w:rsidR="005244E9" w:rsidRPr="00D808F8" w:rsidRDefault="00A968BC" w:rsidP="005244E9">
            <w:pPr>
              <w:rPr>
                <w:rFonts w:ascii="Arial" w:eastAsiaTheme="minorEastAsia" w:hAnsi="Arial"/>
                <w:sz w:val="20"/>
                <w:szCs w:val="20"/>
              </w:rPr>
            </w:pPr>
            <w:r>
              <w:rPr>
                <w:rFonts w:ascii="Arial" w:eastAsiaTheme="minorEastAsia" w:hAnsi="Arial"/>
                <w:sz w:val="20"/>
                <w:szCs w:val="20"/>
              </w:rPr>
              <w:br/>
            </w:r>
            <w:r w:rsidR="005244E9" w:rsidRPr="00D808F8">
              <w:rPr>
                <w:rFonts w:ascii="Arial" w:hAnsi="Arial"/>
                <w:sz w:val="20"/>
                <w:szCs w:val="20"/>
              </w:rPr>
              <w:t>Target 12</w:t>
            </w:r>
            <w:r w:rsidR="005244E9" w:rsidRPr="00D808F8">
              <w:rPr>
                <w:rFonts w:ascii="Arial" w:hAnsi="Arial"/>
                <w:sz w:val="20"/>
                <w:szCs w:val="20"/>
              </w:rPr>
              <w:br/>
            </w:r>
          </w:p>
          <w:p w:rsidR="005244E9"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t>Lack of information on status of flora (endangered, endemic species)</w:t>
            </w:r>
          </w:p>
          <w:p w:rsidR="005244E9"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t>Forest trees, food crops and medicinal plants threatened</w:t>
            </w:r>
          </w:p>
        </w:tc>
        <w:tc>
          <w:tcPr>
            <w:tcW w:w="4140" w:type="dxa"/>
          </w:tcPr>
          <w:p w:rsidR="005244E9" w:rsidRPr="00DC4B3A" w:rsidRDefault="005244E9" w:rsidP="005244E9">
            <w:pPr>
              <w:spacing w:after="200" w:line="276" w:lineRule="auto"/>
              <w:rPr>
                <w:rFonts w:ascii="Arial" w:eastAsiaTheme="minorEastAsia" w:hAnsi="Arial"/>
                <w:sz w:val="20"/>
                <w:szCs w:val="20"/>
              </w:rPr>
            </w:pPr>
            <w:r w:rsidRPr="00D808F8">
              <w:rPr>
                <w:rFonts w:ascii="Arial" w:hAnsi="Arial"/>
                <w:sz w:val="20"/>
                <w:szCs w:val="20"/>
              </w:rPr>
              <w:lastRenderedPageBreak/>
              <w:t xml:space="preserve">By 2020, integrated plans have been developed for all protected areas </w:t>
            </w:r>
            <w:r w:rsidRPr="00D808F8">
              <w:rPr>
                <w:rFonts w:ascii="Arial" w:hAnsi="Arial"/>
                <w:sz w:val="20"/>
                <w:szCs w:val="20"/>
                <w:u w:val="single"/>
              </w:rPr>
              <w:t>with community involvement</w:t>
            </w:r>
            <w:r w:rsidRPr="00D808F8">
              <w:rPr>
                <w:rFonts w:ascii="Arial" w:hAnsi="Arial"/>
                <w:sz w:val="20"/>
                <w:szCs w:val="20"/>
              </w:rPr>
              <w:t xml:space="preserve"> including:</w:t>
            </w:r>
          </w:p>
          <w:p w:rsidR="005244E9" w:rsidRPr="00DC4B3A" w:rsidRDefault="005244E9" w:rsidP="005244E9">
            <w:pPr>
              <w:pStyle w:val="ListParagraph"/>
              <w:numPr>
                <w:ilvl w:val="0"/>
                <w:numId w:val="30"/>
              </w:numPr>
              <w:rPr>
                <w:rFonts w:ascii="Arial" w:hAnsi="Arial"/>
                <w:sz w:val="20"/>
                <w:szCs w:val="20"/>
              </w:rPr>
            </w:pPr>
            <w:r w:rsidRPr="00D808F8">
              <w:rPr>
                <w:rFonts w:ascii="Arial" w:hAnsi="Arial"/>
                <w:sz w:val="20"/>
                <w:szCs w:val="20"/>
              </w:rPr>
              <w:t>management plan, administration</w:t>
            </w:r>
          </w:p>
          <w:p w:rsidR="005244E9" w:rsidRPr="00DC4B3A" w:rsidRDefault="005244E9" w:rsidP="005244E9">
            <w:pPr>
              <w:pStyle w:val="ListParagraph"/>
              <w:numPr>
                <w:ilvl w:val="0"/>
                <w:numId w:val="30"/>
              </w:numPr>
              <w:rPr>
                <w:rFonts w:ascii="Arial" w:hAnsi="Arial"/>
                <w:sz w:val="20"/>
                <w:szCs w:val="20"/>
              </w:rPr>
            </w:pPr>
            <w:r w:rsidRPr="00D808F8">
              <w:rPr>
                <w:rFonts w:ascii="Arial" w:hAnsi="Arial"/>
                <w:sz w:val="20"/>
                <w:szCs w:val="20"/>
              </w:rPr>
              <w:lastRenderedPageBreak/>
              <w:t>business plan</w:t>
            </w:r>
          </w:p>
          <w:p w:rsidR="005244E9" w:rsidRPr="00DC4B3A" w:rsidRDefault="005244E9" w:rsidP="005244E9">
            <w:pPr>
              <w:pStyle w:val="ListParagraph"/>
              <w:numPr>
                <w:ilvl w:val="0"/>
                <w:numId w:val="30"/>
              </w:numPr>
              <w:rPr>
                <w:rFonts w:ascii="Arial" w:hAnsi="Arial"/>
                <w:sz w:val="20"/>
                <w:szCs w:val="20"/>
              </w:rPr>
            </w:pPr>
            <w:r w:rsidRPr="00D808F8">
              <w:rPr>
                <w:rFonts w:ascii="Arial" w:hAnsi="Arial"/>
                <w:sz w:val="20"/>
                <w:szCs w:val="20"/>
              </w:rPr>
              <w:t>site management plan – ecological integrity</w:t>
            </w:r>
          </w:p>
          <w:p w:rsidR="005244E9" w:rsidRPr="00DC4B3A" w:rsidRDefault="005244E9" w:rsidP="005244E9">
            <w:pPr>
              <w:spacing w:after="200" w:line="276" w:lineRule="auto"/>
              <w:rPr>
                <w:rFonts w:ascii="Arial" w:eastAsiaTheme="minorEastAsia" w:hAnsi="Arial"/>
                <w:sz w:val="20"/>
                <w:szCs w:val="20"/>
              </w:rPr>
            </w:pPr>
            <w:r>
              <w:rPr>
                <w:rFonts w:ascii="Arial" w:hAnsi="Arial"/>
                <w:sz w:val="20"/>
                <w:szCs w:val="20"/>
              </w:rPr>
              <w:br/>
            </w:r>
            <w:r w:rsidRPr="00D808F8">
              <w:rPr>
                <w:rFonts w:ascii="Arial" w:hAnsi="Arial"/>
                <w:sz w:val="20"/>
                <w:szCs w:val="20"/>
              </w:rPr>
              <w:t xml:space="preserve">with </w:t>
            </w:r>
            <w:r>
              <w:rPr>
                <w:rFonts w:ascii="Arial" w:hAnsi="Arial"/>
                <w:sz w:val="20"/>
                <w:szCs w:val="20"/>
              </w:rPr>
              <w:t xml:space="preserve">an </w:t>
            </w:r>
            <w:r w:rsidRPr="00D808F8">
              <w:rPr>
                <w:rFonts w:ascii="Arial" w:hAnsi="Arial"/>
                <w:sz w:val="20"/>
                <w:szCs w:val="20"/>
              </w:rPr>
              <w:t xml:space="preserve">overall </w:t>
            </w:r>
            <w:r>
              <w:rPr>
                <w:rFonts w:ascii="Arial" w:hAnsi="Arial"/>
                <w:sz w:val="20"/>
                <w:szCs w:val="20"/>
              </w:rPr>
              <w:t>p</w:t>
            </w:r>
            <w:r w:rsidRPr="00D808F8">
              <w:rPr>
                <w:rFonts w:ascii="Arial" w:hAnsi="Arial"/>
                <w:sz w:val="20"/>
                <w:szCs w:val="20"/>
              </w:rPr>
              <w:t xml:space="preserve">rotected areas </w:t>
            </w:r>
            <w:r w:rsidRPr="00D808F8">
              <w:rPr>
                <w:rFonts w:ascii="Arial" w:hAnsi="Arial"/>
                <w:sz w:val="20"/>
                <w:szCs w:val="20"/>
                <w:u w:val="single"/>
              </w:rPr>
              <w:t>strategy</w:t>
            </w:r>
            <w:r w:rsidRPr="00D808F8">
              <w:rPr>
                <w:rFonts w:ascii="Arial" w:hAnsi="Arial"/>
                <w:sz w:val="20"/>
                <w:szCs w:val="20"/>
              </w:rPr>
              <w:t xml:space="preserve"> </w:t>
            </w:r>
            <w:r>
              <w:rPr>
                <w:rFonts w:ascii="Arial" w:hAnsi="Arial"/>
                <w:sz w:val="20"/>
                <w:szCs w:val="20"/>
              </w:rPr>
              <w:t xml:space="preserve">in place </w:t>
            </w:r>
            <w:r w:rsidRPr="00D808F8">
              <w:rPr>
                <w:rFonts w:ascii="Arial" w:hAnsi="Arial"/>
                <w:sz w:val="20"/>
                <w:szCs w:val="20"/>
              </w:rPr>
              <w:t>at the national level</w:t>
            </w:r>
            <w:r>
              <w:rPr>
                <w:rFonts w:ascii="Arial" w:hAnsi="Arial"/>
                <w:sz w:val="20"/>
                <w:szCs w:val="20"/>
              </w:rPr>
              <w:t xml:space="preserve">, including </w:t>
            </w:r>
            <w:r w:rsidRPr="00D808F8">
              <w:rPr>
                <w:rFonts w:ascii="Arial" w:hAnsi="Arial"/>
                <w:sz w:val="20"/>
                <w:szCs w:val="20"/>
              </w:rPr>
              <w:t>a communication strategy, monitoring and assessment mechanisms</w:t>
            </w:r>
            <w:r>
              <w:rPr>
                <w:rFonts w:ascii="Arial" w:hAnsi="Arial"/>
                <w:sz w:val="20"/>
                <w:szCs w:val="20"/>
              </w:rPr>
              <w:t>.</w:t>
            </w:r>
          </w:p>
        </w:tc>
      </w:tr>
      <w:tr w:rsidR="005244E9" w:rsidRPr="00791C2D" w:rsidTr="00733200">
        <w:trPr>
          <w:trHeight w:val="2512"/>
        </w:trPr>
        <w:tc>
          <w:tcPr>
            <w:tcW w:w="2700" w:type="dxa"/>
          </w:tcPr>
          <w:p w:rsidR="005244E9" w:rsidRPr="00DC4B3A" w:rsidRDefault="005244E9" w:rsidP="005244E9">
            <w:pPr>
              <w:rPr>
                <w:rFonts w:ascii="Arial" w:hAnsi="Arial"/>
                <w:sz w:val="20"/>
                <w:szCs w:val="20"/>
              </w:rPr>
            </w:pPr>
            <w:r w:rsidRPr="00DC4B3A">
              <w:rPr>
                <w:rFonts w:ascii="Arial" w:hAnsi="Arial"/>
                <w:sz w:val="20"/>
                <w:szCs w:val="20"/>
              </w:rPr>
              <w:lastRenderedPageBreak/>
              <w:t>C: Improve the status of biodiversity by safeguarding ecosystems, species and genetic diversity</w:t>
            </w:r>
          </w:p>
          <w:p w:rsidR="005244E9" w:rsidRPr="00791C2D" w:rsidRDefault="005244E9" w:rsidP="005244E9">
            <w:pPr>
              <w:rPr>
                <w:rFonts w:ascii="Arial" w:hAnsi="Arial"/>
                <w:sz w:val="20"/>
                <w:szCs w:val="20"/>
                <w:highlight w:val="yellow"/>
              </w:rPr>
            </w:pPr>
          </w:p>
        </w:tc>
        <w:tc>
          <w:tcPr>
            <w:tcW w:w="3690" w:type="dxa"/>
            <w:shd w:val="clear" w:color="auto" w:fill="auto"/>
          </w:tcPr>
          <w:p w:rsidR="005244E9" w:rsidRPr="00791C2D" w:rsidRDefault="005244E9" w:rsidP="005244E9">
            <w:pPr>
              <w:rPr>
                <w:rFonts w:ascii="Arial" w:hAnsi="Arial"/>
                <w:sz w:val="20"/>
                <w:szCs w:val="20"/>
                <w:highlight w:val="yellow"/>
              </w:rPr>
            </w:pPr>
          </w:p>
        </w:tc>
        <w:tc>
          <w:tcPr>
            <w:tcW w:w="4140" w:type="dxa"/>
          </w:tcPr>
          <w:p w:rsidR="005244E9" w:rsidRPr="0076647C" w:rsidRDefault="005244E9" w:rsidP="005244E9">
            <w:pPr>
              <w:pStyle w:val="ListParagraph"/>
              <w:numPr>
                <w:ilvl w:val="0"/>
                <w:numId w:val="33"/>
              </w:numPr>
              <w:rPr>
                <w:rFonts w:ascii="Arial" w:hAnsi="Arial"/>
                <w:sz w:val="20"/>
                <w:szCs w:val="20"/>
              </w:rPr>
            </w:pPr>
            <w:r w:rsidRPr="00D808F8">
              <w:rPr>
                <w:rFonts w:ascii="Arial" w:hAnsi="Arial"/>
                <w:sz w:val="20"/>
                <w:szCs w:val="20"/>
              </w:rPr>
              <w:t>By 2020, our country would have 20% protected areas</w:t>
            </w:r>
            <w:r w:rsidRPr="0076647C">
              <w:rPr>
                <w:rFonts w:ascii="Arial" w:hAnsi="Arial"/>
                <w:sz w:val="20"/>
                <w:szCs w:val="20"/>
              </w:rPr>
              <w:t>,</w:t>
            </w:r>
            <w:r w:rsidRPr="00D808F8">
              <w:rPr>
                <w:rFonts w:ascii="Arial" w:hAnsi="Arial"/>
                <w:sz w:val="20"/>
                <w:szCs w:val="20"/>
              </w:rPr>
              <w:t xml:space="preserve"> comprising inland and wetland areas</w:t>
            </w:r>
            <w:r w:rsidRPr="0076647C">
              <w:rPr>
                <w:rFonts w:ascii="Arial" w:hAnsi="Arial"/>
                <w:sz w:val="20"/>
                <w:szCs w:val="20"/>
              </w:rPr>
              <w:t>,</w:t>
            </w:r>
            <w:r w:rsidRPr="00D808F8">
              <w:rPr>
                <w:rFonts w:ascii="Arial" w:hAnsi="Arial"/>
                <w:sz w:val="20"/>
                <w:szCs w:val="20"/>
              </w:rPr>
              <w:t xml:space="preserve"> which will be inventorised, </w:t>
            </w:r>
            <w:r w:rsidRPr="0076647C">
              <w:rPr>
                <w:rFonts w:ascii="Arial" w:hAnsi="Arial"/>
                <w:sz w:val="20"/>
                <w:szCs w:val="20"/>
              </w:rPr>
              <w:t xml:space="preserve">where </w:t>
            </w:r>
            <w:r w:rsidRPr="00D808F8">
              <w:rPr>
                <w:rFonts w:ascii="Arial" w:hAnsi="Arial"/>
                <w:sz w:val="20"/>
                <w:szCs w:val="20"/>
              </w:rPr>
              <w:t>encroachment</w:t>
            </w:r>
            <w:r w:rsidRPr="0076647C">
              <w:rPr>
                <w:rFonts w:ascii="Arial" w:hAnsi="Arial"/>
                <w:sz w:val="20"/>
                <w:szCs w:val="20"/>
              </w:rPr>
              <w:t xml:space="preserve"> is </w:t>
            </w:r>
            <w:r w:rsidRPr="00D808F8">
              <w:rPr>
                <w:rFonts w:ascii="Arial" w:hAnsi="Arial"/>
                <w:sz w:val="20"/>
                <w:szCs w:val="20"/>
              </w:rPr>
              <w:t xml:space="preserve"> prevented/controlled</w:t>
            </w:r>
            <w:r w:rsidRPr="0076647C">
              <w:rPr>
                <w:rFonts w:ascii="Arial" w:hAnsi="Arial"/>
                <w:sz w:val="20"/>
                <w:szCs w:val="20"/>
              </w:rPr>
              <w:t xml:space="preserve">, </w:t>
            </w:r>
            <w:r w:rsidRPr="00D808F8">
              <w:rPr>
                <w:rFonts w:ascii="Arial" w:hAnsi="Arial"/>
                <w:sz w:val="20"/>
                <w:szCs w:val="20"/>
              </w:rPr>
              <w:t>ecological corridors established.</w:t>
            </w:r>
          </w:p>
          <w:p w:rsidR="005244E9" w:rsidRPr="0076647C" w:rsidRDefault="005244E9" w:rsidP="005244E9">
            <w:pPr>
              <w:pStyle w:val="ListParagraph"/>
              <w:ind w:left="360"/>
              <w:rPr>
                <w:rFonts w:ascii="Arial" w:hAnsi="Arial"/>
                <w:sz w:val="20"/>
                <w:szCs w:val="20"/>
              </w:rPr>
            </w:pPr>
          </w:p>
          <w:p w:rsidR="005244E9" w:rsidRPr="0076647C" w:rsidRDefault="005244E9" w:rsidP="005244E9">
            <w:pPr>
              <w:pStyle w:val="ListParagraph"/>
              <w:numPr>
                <w:ilvl w:val="0"/>
                <w:numId w:val="33"/>
              </w:numPr>
              <w:rPr>
                <w:rFonts w:ascii="Arial" w:hAnsi="Arial"/>
                <w:sz w:val="20"/>
                <w:szCs w:val="20"/>
              </w:rPr>
            </w:pPr>
            <w:r w:rsidRPr="00D808F8">
              <w:rPr>
                <w:rFonts w:ascii="Arial" w:eastAsiaTheme="minorEastAsia" w:hAnsi="Arial"/>
                <w:sz w:val="20"/>
                <w:szCs w:val="20"/>
              </w:rPr>
              <w:t>By 2020, biodiversity resources are inventorised, gene bank established in communities, depleted areas rehabilitated and extinction prevented.</w:t>
            </w:r>
          </w:p>
        </w:tc>
      </w:tr>
      <w:tr w:rsidR="005244E9" w:rsidRPr="00791C2D" w:rsidTr="00733200">
        <w:trPr>
          <w:trHeight w:val="2152"/>
        </w:trPr>
        <w:tc>
          <w:tcPr>
            <w:tcW w:w="2700" w:type="dxa"/>
            <w:shd w:val="clear" w:color="auto" w:fill="auto"/>
          </w:tcPr>
          <w:p w:rsidR="005244E9" w:rsidRPr="0076647C" w:rsidRDefault="005244E9" w:rsidP="005244E9">
            <w:pPr>
              <w:spacing w:after="200" w:line="276" w:lineRule="auto"/>
              <w:rPr>
                <w:rFonts w:ascii="Arial" w:eastAsiaTheme="minorEastAsia" w:hAnsi="Arial"/>
                <w:sz w:val="20"/>
                <w:szCs w:val="20"/>
              </w:rPr>
            </w:pPr>
            <w:r w:rsidRPr="00D808F8">
              <w:rPr>
                <w:rFonts w:ascii="Arial" w:hAnsi="Arial"/>
                <w:sz w:val="20"/>
                <w:szCs w:val="20"/>
              </w:rPr>
              <w:t>D: Enhance the benefits to all from biodiversity and ecosystem services</w:t>
            </w:r>
          </w:p>
          <w:p w:rsidR="005244E9" w:rsidRPr="0076647C" w:rsidRDefault="005244E9" w:rsidP="005244E9">
            <w:pPr>
              <w:spacing w:after="200" w:line="276" w:lineRule="auto"/>
              <w:rPr>
                <w:rFonts w:ascii="Arial" w:eastAsiaTheme="minorEastAsia" w:hAnsi="Arial"/>
                <w:sz w:val="20"/>
                <w:szCs w:val="20"/>
              </w:rPr>
            </w:pPr>
          </w:p>
        </w:tc>
        <w:tc>
          <w:tcPr>
            <w:tcW w:w="3690" w:type="dxa"/>
            <w:shd w:val="clear" w:color="auto" w:fill="auto"/>
          </w:tcPr>
          <w:p w:rsidR="005244E9" w:rsidRPr="0076647C" w:rsidRDefault="005244E9" w:rsidP="005244E9">
            <w:pPr>
              <w:spacing w:after="200" w:line="276" w:lineRule="auto"/>
              <w:rPr>
                <w:rFonts w:ascii="Arial" w:eastAsiaTheme="minorEastAsia" w:hAnsi="Arial"/>
                <w:sz w:val="20"/>
                <w:szCs w:val="20"/>
              </w:rPr>
            </w:pPr>
            <w:r w:rsidRPr="00D808F8">
              <w:rPr>
                <w:rFonts w:ascii="Arial" w:hAnsi="Arial"/>
                <w:sz w:val="20"/>
                <w:szCs w:val="20"/>
              </w:rPr>
              <w:t>Problems identified re marine ecosystems:</w:t>
            </w:r>
          </w:p>
          <w:p w:rsidR="005244E9"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t>Human activities:  exploitation, pollution, petrol</w:t>
            </w:r>
            <w:r w:rsidRPr="0076647C">
              <w:rPr>
                <w:rFonts w:ascii="Arial" w:hAnsi="Arial"/>
                <w:sz w:val="20"/>
                <w:szCs w:val="20"/>
              </w:rPr>
              <w:t>eum extraction</w:t>
            </w:r>
          </w:p>
          <w:p w:rsidR="005244E9"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t>Transboundary pollution</w:t>
            </w:r>
          </w:p>
          <w:p w:rsidR="005244E9"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t>Climate change</w:t>
            </w:r>
          </w:p>
          <w:p w:rsidR="005244E9" w:rsidRPr="008E3E37" w:rsidRDefault="005244E9" w:rsidP="005244E9">
            <w:pPr>
              <w:pStyle w:val="ListParagraph"/>
              <w:numPr>
                <w:ilvl w:val="0"/>
                <w:numId w:val="30"/>
              </w:numPr>
              <w:ind w:left="252" w:hanging="180"/>
              <w:rPr>
                <w:rFonts w:ascii="Arial" w:hAnsi="Arial"/>
                <w:sz w:val="20"/>
                <w:szCs w:val="20"/>
              </w:rPr>
            </w:pPr>
            <w:r w:rsidRPr="00D808F8">
              <w:rPr>
                <w:rFonts w:ascii="Arial" w:hAnsi="Arial"/>
                <w:sz w:val="20"/>
                <w:szCs w:val="20"/>
              </w:rPr>
              <w:t>IAS</w:t>
            </w:r>
          </w:p>
        </w:tc>
        <w:tc>
          <w:tcPr>
            <w:tcW w:w="4140" w:type="dxa"/>
            <w:shd w:val="clear" w:color="auto" w:fill="auto"/>
          </w:tcPr>
          <w:p w:rsidR="005244E9" w:rsidRDefault="005244E9" w:rsidP="005244E9">
            <w:pPr>
              <w:pStyle w:val="ListParagraph"/>
              <w:numPr>
                <w:ilvl w:val="0"/>
                <w:numId w:val="35"/>
              </w:numPr>
              <w:ind w:left="360"/>
              <w:rPr>
                <w:rFonts w:ascii="Arial" w:eastAsiaTheme="minorEastAsia" w:hAnsi="Arial"/>
                <w:sz w:val="20"/>
                <w:szCs w:val="20"/>
              </w:rPr>
            </w:pPr>
            <w:r>
              <w:rPr>
                <w:rFonts w:ascii="Arial" w:eastAsiaTheme="minorEastAsia" w:hAnsi="Arial"/>
                <w:sz w:val="20"/>
                <w:szCs w:val="20"/>
              </w:rPr>
              <w:t>To maintain or restore the s</w:t>
            </w:r>
            <w:r w:rsidRPr="00D808F8">
              <w:rPr>
                <w:rFonts w:ascii="Arial" w:eastAsiaTheme="minorEastAsia" w:hAnsi="Arial"/>
                <w:sz w:val="20"/>
                <w:szCs w:val="20"/>
              </w:rPr>
              <w:t xml:space="preserve">tructure, productivity, biodiversity of the marine ecosystems and to ensure </w:t>
            </w:r>
            <w:r>
              <w:rPr>
                <w:rFonts w:ascii="Arial" w:eastAsiaTheme="minorEastAsia" w:hAnsi="Arial"/>
                <w:sz w:val="20"/>
                <w:szCs w:val="20"/>
              </w:rPr>
              <w:t xml:space="preserve">the creation of </w:t>
            </w:r>
            <w:r w:rsidRPr="00D808F8">
              <w:rPr>
                <w:rFonts w:ascii="Arial" w:eastAsiaTheme="minorEastAsia" w:hAnsi="Arial"/>
                <w:sz w:val="20"/>
                <w:szCs w:val="20"/>
              </w:rPr>
              <w:t xml:space="preserve">values through </w:t>
            </w:r>
            <w:r>
              <w:rPr>
                <w:rFonts w:ascii="Arial" w:eastAsiaTheme="minorEastAsia" w:hAnsi="Arial"/>
                <w:sz w:val="20"/>
                <w:szCs w:val="20"/>
              </w:rPr>
              <w:t xml:space="preserve">the </w:t>
            </w:r>
            <w:r w:rsidRPr="00D808F8">
              <w:rPr>
                <w:rFonts w:ascii="Arial" w:eastAsiaTheme="minorEastAsia" w:hAnsi="Arial"/>
                <w:sz w:val="20"/>
                <w:szCs w:val="20"/>
              </w:rPr>
              <w:t>sustainable use of ecosystem services.</w:t>
            </w:r>
          </w:p>
          <w:p w:rsidR="005244E9" w:rsidRDefault="005244E9" w:rsidP="005244E9">
            <w:pPr>
              <w:pStyle w:val="ListParagraph"/>
              <w:ind w:left="0"/>
              <w:rPr>
                <w:rFonts w:ascii="Arial" w:eastAsiaTheme="minorEastAsia" w:hAnsi="Arial"/>
                <w:sz w:val="20"/>
                <w:szCs w:val="20"/>
              </w:rPr>
            </w:pPr>
          </w:p>
          <w:p w:rsidR="005244E9" w:rsidRDefault="005244E9" w:rsidP="005244E9">
            <w:pPr>
              <w:pStyle w:val="ListParagraph"/>
              <w:numPr>
                <w:ilvl w:val="0"/>
                <w:numId w:val="35"/>
              </w:numPr>
              <w:ind w:left="360"/>
              <w:rPr>
                <w:rFonts w:ascii="Arial" w:eastAsiaTheme="minorEastAsia" w:hAnsi="Arial"/>
                <w:sz w:val="20"/>
                <w:szCs w:val="20"/>
              </w:rPr>
            </w:pPr>
            <w:r w:rsidRPr="00D808F8">
              <w:rPr>
                <w:rFonts w:ascii="Arial" w:eastAsiaTheme="minorEastAsia" w:hAnsi="Arial"/>
                <w:sz w:val="20"/>
                <w:szCs w:val="20"/>
              </w:rPr>
              <w:t>The extinction of threatened marine species shall be halted or the status for species in decline should be improved by 2020.</w:t>
            </w:r>
          </w:p>
        </w:tc>
      </w:tr>
      <w:tr w:rsidR="005244E9" w:rsidRPr="00791C2D" w:rsidTr="00733200">
        <w:trPr>
          <w:trHeight w:val="1603"/>
        </w:trPr>
        <w:tc>
          <w:tcPr>
            <w:tcW w:w="2700" w:type="dxa"/>
          </w:tcPr>
          <w:p w:rsidR="005244E9" w:rsidRPr="0076647C" w:rsidRDefault="005244E9" w:rsidP="00733200">
            <w:pPr>
              <w:spacing w:after="200" w:line="276" w:lineRule="auto"/>
              <w:rPr>
                <w:rFonts w:ascii="Arial" w:eastAsiaTheme="minorEastAsia" w:hAnsi="Arial"/>
                <w:sz w:val="20"/>
                <w:szCs w:val="20"/>
              </w:rPr>
            </w:pPr>
            <w:r w:rsidRPr="00D808F8">
              <w:rPr>
                <w:rFonts w:ascii="Arial" w:hAnsi="Arial"/>
                <w:sz w:val="20"/>
                <w:szCs w:val="20"/>
              </w:rPr>
              <w:t>D: Enhance the benefits to all from biodiversity and ecosystem services</w:t>
            </w:r>
          </w:p>
        </w:tc>
        <w:tc>
          <w:tcPr>
            <w:tcW w:w="3690" w:type="dxa"/>
          </w:tcPr>
          <w:p w:rsidR="005244E9" w:rsidRPr="0076647C" w:rsidRDefault="005244E9" w:rsidP="005244E9">
            <w:pPr>
              <w:spacing w:after="200" w:line="276" w:lineRule="auto"/>
              <w:rPr>
                <w:rFonts w:ascii="Arial" w:eastAsiaTheme="minorEastAsia" w:hAnsi="Arial"/>
                <w:sz w:val="20"/>
                <w:szCs w:val="20"/>
              </w:rPr>
            </w:pPr>
            <w:r w:rsidRPr="00D808F8">
              <w:rPr>
                <w:rFonts w:ascii="Arial" w:hAnsi="Arial"/>
                <w:sz w:val="20"/>
                <w:szCs w:val="20"/>
              </w:rPr>
              <w:t xml:space="preserve">Problem:   </w:t>
            </w:r>
          </w:p>
          <w:p w:rsidR="005244E9" w:rsidRPr="0076647C" w:rsidRDefault="005244E9" w:rsidP="005244E9">
            <w:pPr>
              <w:spacing w:after="200" w:line="276" w:lineRule="auto"/>
              <w:rPr>
                <w:rFonts w:ascii="Arial" w:eastAsiaTheme="minorEastAsia" w:hAnsi="Arial"/>
                <w:sz w:val="20"/>
                <w:szCs w:val="20"/>
              </w:rPr>
            </w:pPr>
            <w:r w:rsidRPr="00D808F8">
              <w:rPr>
                <w:rFonts w:ascii="Arial" w:hAnsi="Arial"/>
                <w:sz w:val="20"/>
                <w:szCs w:val="20"/>
              </w:rPr>
              <w:t>The development of national legislation and the implementation of all activities that would be necessary to comply with the Nagoya Protocol on ABS.</w:t>
            </w:r>
          </w:p>
        </w:tc>
        <w:tc>
          <w:tcPr>
            <w:tcW w:w="4140" w:type="dxa"/>
          </w:tcPr>
          <w:p w:rsidR="005244E9" w:rsidRPr="0076647C" w:rsidRDefault="009F330D" w:rsidP="005244E9">
            <w:pPr>
              <w:spacing w:after="200" w:line="276" w:lineRule="auto"/>
              <w:rPr>
                <w:rFonts w:ascii="Arial" w:eastAsiaTheme="minorEastAsia" w:hAnsi="Arial"/>
                <w:sz w:val="20"/>
                <w:szCs w:val="20"/>
              </w:rPr>
            </w:pPr>
            <w:r>
              <w:rPr>
                <w:rFonts w:ascii="Arial" w:hAnsi="Arial"/>
                <w:sz w:val="20"/>
                <w:szCs w:val="20"/>
              </w:rPr>
              <w:t>Country X</w:t>
            </w:r>
            <w:r w:rsidR="005244E9" w:rsidRPr="00D808F8">
              <w:rPr>
                <w:rFonts w:ascii="Arial" w:hAnsi="Arial"/>
                <w:sz w:val="20"/>
                <w:szCs w:val="20"/>
              </w:rPr>
              <w:t xml:space="preserve"> has national legislation that addresses ABS by 2014, and the operational mechanism to enforce the law by 2018.</w:t>
            </w:r>
          </w:p>
        </w:tc>
      </w:tr>
      <w:tr w:rsidR="005244E9" w:rsidRPr="0076647C" w:rsidTr="00733200">
        <w:tc>
          <w:tcPr>
            <w:tcW w:w="2700" w:type="dxa"/>
          </w:tcPr>
          <w:p w:rsidR="005244E9" w:rsidRPr="0076647C" w:rsidRDefault="005244E9" w:rsidP="005244E9">
            <w:pPr>
              <w:spacing w:after="200" w:line="276" w:lineRule="auto"/>
              <w:rPr>
                <w:rFonts w:ascii="Arial" w:eastAsiaTheme="minorEastAsia" w:hAnsi="Arial"/>
                <w:sz w:val="20"/>
                <w:szCs w:val="20"/>
              </w:rPr>
            </w:pPr>
            <w:r w:rsidRPr="00D808F8">
              <w:rPr>
                <w:rFonts w:ascii="Arial" w:hAnsi="Arial"/>
                <w:sz w:val="20"/>
                <w:szCs w:val="20"/>
              </w:rPr>
              <w:t>E: Enhance implementation through participatory planning, knowledge management and capacity building</w:t>
            </w:r>
          </w:p>
        </w:tc>
        <w:tc>
          <w:tcPr>
            <w:tcW w:w="3690" w:type="dxa"/>
          </w:tcPr>
          <w:p w:rsidR="005244E9" w:rsidRPr="0076647C" w:rsidRDefault="005244E9" w:rsidP="005244E9">
            <w:pPr>
              <w:spacing w:after="200" w:line="276" w:lineRule="auto"/>
              <w:rPr>
                <w:rFonts w:ascii="Arial" w:eastAsiaTheme="minorEastAsia" w:hAnsi="Arial"/>
                <w:sz w:val="20"/>
                <w:szCs w:val="20"/>
              </w:rPr>
            </w:pPr>
          </w:p>
        </w:tc>
        <w:tc>
          <w:tcPr>
            <w:tcW w:w="4140" w:type="dxa"/>
          </w:tcPr>
          <w:p w:rsidR="005244E9" w:rsidRPr="0076647C" w:rsidRDefault="005244E9" w:rsidP="005244E9">
            <w:pPr>
              <w:rPr>
                <w:rFonts w:ascii="Arial" w:hAnsi="Arial"/>
                <w:sz w:val="20"/>
                <w:szCs w:val="20"/>
              </w:rPr>
            </w:pPr>
            <w:r w:rsidRPr="00D808F8">
              <w:rPr>
                <w:rFonts w:ascii="Arial" w:hAnsi="Arial"/>
                <w:sz w:val="20"/>
                <w:szCs w:val="20"/>
              </w:rPr>
              <w:t xml:space="preserve">By December 2014, </w:t>
            </w:r>
            <w:r w:rsidR="009F330D">
              <w:rPr>
                <w:rFonts w:ascii="Arial" w:hAnsi="Arial"/>
                <w:sz w:val="20"/>
                <w:szCs w:val="20"/>
              </w:rPr>
              <w:t>Country X</w:t>
            </w:r>
            <w:r w:rsidRPr="00D808F8">
              <w:rPr>
                <w:rFonts w:ascii="Arial" w:hAnsi="Arial"/>
                <w:sz w:val="20"/>
                <w:szCs w:val="20"/>
              </w:rPr>
              <w:t xml:space="preserve"> will have reviewed and updated its NBSAP through a broad based participatory approach and adopted it as a policy instrument for biodiversity conservation, and at least 80% of the NBSAP actions</w:t>
            </w:r>
            <w:r>
              <w:rPr>
                <w:rFonts w:ascii="Arial" w:hAnsi="Arial"/>
                <w:sz w:val="20"/>
                <w:szCs w:val="20"/>
              </w:rPr>
              <w:t xml:space="preserve"> will have been </w:t>
            </w:r>
            <w:r w:rsidRPr="00D808F8">
              <w:rPr>
                <w:rFonts w:ascii="Arial" w:hAnsi="Arial"/>
                <w:sz w:val="20"/>
                <w:szCs w:val="20"/>
              </w:rPr>
              <w:t xml:space="preserve"> implemented by 2020.</w:t>
            </w:r>
          </w:p>
        </w:tc>
      </w:tr>
    </w:tbl>
    <w:p w:rsidR="005244E9" w:rsidRDefault="005244E9" w:rsidP="0063543A">
      <w:pPr>
        <w:pStyle w:val="PlainText"/>
        <w:jc w:val="center"/>
        <w:rPr>
          <w:rFonts w:ascii="Arial" w:hAnsi="Arial" w:cs="Arial"/>
          <w:sz w:val="22"/>
          <w:szCs w:val="22"/>
        </w:rPr>
      </w:pPr>
    </w:p>
    <w:p w:rsidR="008E3E37" w:rsidRDefault="008E3E37">
      <w:pPr>
        <w:rPr>
          <w:rFonts w:ascii="Arial" w:hAnsi="Arial" w:cs="Arial"/>
          <w:b/>
        </w:rPr>
      </w:pPr>
      <w:r>
        <w:rPr>
          <w:rFonts w:ascii="Arial" w:hAnsi="Arial" w:cs="Arial"/>
          <w:b/>
        </w:rPr>
        <w:br w:type="page"/>
      </w:r>
    </w:p>
    <w:p w:rsidR="00AD0CAF" w:rsidRPr="008E3E37" w:rsidRDefault="008E3E37" w:rsidP="008E3E37">
      <w:pPr>
        <w:jc w:val="center"/>
        <w:rPr>
          <w:rFonts w:ascii="Arial" w:hAnsi="Arial" w:cs="Arial"/>
          <w:b/>
        </w:rPr>
      </w:pPr>
      <w:r w:rsidRPr="008E3E37">
        <w:rPr>
          <w:rFonts w:ascii="Arial" w:hAnsi="Arial" w:cs="Arial"/>
          <w:b/>
        </w:rPr>
        <w:lastRenderedPageBreak/>
        <w:t>A</w:t>
      </w:r>
      <w:r w:rsidR="00A96C55" w:rsidRPr="008E3E37">
        <w:rPr>
          <w:rFonts w:ascii="Arial" w:hAnsi="Arial" w:cs="Arial"/>
          <w:b/>
        </w:rPr>
        <w:t>nnex 5</w:t>
      </w:r>
    </w:p>
    <w:p w:rsidR="00361389" w:rsidRPr="006C5782" w:rsidRDefault="00C44D2B" w:rsidP="006C5782">
      <w:pPr>
        <w:spacing w:after="0"/>
        <w:jc w:val="center"/>
        <w:rPr>
          <w:rFonts w:ascii="Arial" w:hAnsi="Arial" w:cs="Arial"/>
          <w:b/>
        </w:rPr>
      </w:pPr>
      <w:r w:rsidRPr="006C5782">
        <w:rPr>
          <w:rFonts w:ascii="Arial" w:hAnsi="Arial" w:cs="Arial"/>
          <w:b/>
        </w:rPr>
        <w:t>Barriers and opportunities for mainstreaming</w:t>
      </w:r>
      <w:r w:rsidR="002D3A5D">
        <w:rPr>
          <w:rFonts w:ascii="Arial" w:hAnsi="Arial" w:cs="Arial"/>
          <w:b/>
        </w:rPr>
        <w:t xml:space="preserve"> biodiversity</w:t>
      </w:r>
    </w:p>
    <w:tbl>
      <w:tblPr>
        <w:tblStyle w:val="TableGrid"/>
        <w:tblW w:w="10645" w:type="dxa"/>
        <w:tblCellMar>
          <w:top w:w="115" w:type="dxa"/>
          <w:left w:w="115" w:type="dxa"/>
          <w:bottom w:w="115" w:type="dxa"/>
          <w:right w:w="115" w:type="dxa"/>
        </w:tblCellMar>
        <w:tblLook w:val="04A0"/>
      </w:tblPr>
      <w:tblGrid>
        <w:gridCol w:w="5245"/>
        <w:gridCol w:w="5400"/>
      </w:tblGrid>
      <w:tr w:rsidR="00C44D2B" w:rsidRPr="00C44D2B" w:rsidTr="008E3E37">
        <w:trPr>
          <w:trHeight w:val="269"/>
          <w:tblHeader/>
        </w:trPr>
        <w:tc>
          <w:tcPr>
            <w:tcW w:w="5245" w:type="dxa"/>
            <w:shd w:val="clear" w:color="auto" w:fill="D9D9D9" w:themeFill="background1" w:themeFillShade="D9"/>
          </w:tcPr>
          <w:p w:rsidR="00C44D2B" w:rsidRPr="006C5782" w:rsidRDefault="00C44D2B" w:rsidP="006C5782">
            <w:pPr>
              <w:rPr>
                <w:rFonts w:ascii="Arial" w:hAnsi="Arial" w:cs="Arial"/>
                <w:b/>
                <w:sz w:val="20"/>
                <w:szCs w:val="20"/>
              </w:rPr>
            </w:pPr>
            <w:r w:rsidRPr="006C5782">
              <w:rPr>
                <w:rFonts w:ascii="Arial" w:hAnsi="Arial" w:cs="Arial"/>
                <w:b/>
                <w:sz w:val="20"/>
                <w:szCs w:val="20"/>
              </w:rPr>
              <w:t>Barriers</w:t>
            </w:r>
          </w:p>
        </w:tc>
        <w:tc>
          <w:tcPr>
            <w:tcW w:w="5400" w:type="dxa"/>
            <w:shd w:val="clear" w:color="auto" w:fill="D9D9D9" w:themeFill="background1" w:themeFillShade="D9"/>
          </w:tcPr>
          <w:p w:rsidR="00C44D2B" w:rsidRPr="006C5782" w:rsidRDefault="00C44D2B" w:rsidP="006C5782">
            <w:pPr>
              <w:rPr>
                <w:rFonts w:ascii="Arial" w:hAnsi="Arial" w:cs="Arial"/>
                <w:b/>
                <w:sz w:val="20"/>
                <w:szCs w:val="20"/>
              </w:rPr>
            </w:pPr>
            <w:r w:rsidRPr="006C5782">
              <w:rPr>
                <w:rFonts w:ascii="Arial" w:hAnsi="Arial" w:cs="Arial"/>
                <w:b/>
                <w:sz w:val="20"/>
                <w:szCs w:val="20"/>
              </w:rPr>
              <w:t>Success Factors</w:t>
            </w:r>
          </w:p>
        </w:tc>
      </w:tr>
      <w:tr w:rsidR="00C44D2B" w:rsidRPr="00C44D2B" w:rsidTr="008E3E37">
        <w:trPr>
          <w:trHeight w:val="649"/>
        </w:trPr>
        <w:tc>
          <w:tcPr>
            <w:tcW w:w="5245" w:type="dxa"/>
          </w:tcPr>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Accessing (GEF) funding  (also time it takes)</w:t>
            </w:r>
          </w:p>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Political will (Priority)</w:t>
            </w:r>
          </w:p>
          <w:p w:rsidR="00C44D2B" w:rsidRPr="00636B76"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Capacity (human, other)</w:t>
            </w:r>
          </w:p>
        </w:tc>
        <w:tc>
          <w:tcPr>
            <w:tcW w:w="5400" w:type="dxa"/>
          </w:tcPr>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Consensus (total engagement)</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 xml:space="preserve">Total awareness </w:t>
            </w:r>
          </w:p>
          <w:p w:rsidR="00C44D2B" w:rsidRPr="00636B76" w:rsidRDefault="00C44D2B" w:rsidP="00636B76">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Networking</w:t>
            </w:r>
          </w:p>
        </w:tc>
      </w:tr>
      <w:tr w:rsidR="00C44D2B" w:rsidRPr="00C44D2B" w:rsidTr="008E3E37">
        <w:trPr>
          <w:trHeight w:val="928"/>
        </w:trPr>
        <w:tc>
          <w:tcPr>
            <w:tcW w:w="5245" w:type="dxa"/>
          </w:tcPr>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More focus on economic development</w:t>
            </w:r>
          </w:p>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Lack of knowledge/awareness on biodiversity of decision-makers</w:t>
            </w:r>
          </w:p>
          <w:p w:rsidR="00C44D2B" w:rsidRPr="00636B76"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 xml:space="preserve">Bureaucracy (rapid changes in government) </w:t>
            </w:r>
          </w:p>
        </w:tc>
        <w:tc>
          <w:tcPr>
            <w:tcW w:w="5400" w:type="dxa"/>
          </w:tcPr>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Political will</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Stakeholders’ involvement</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Incentives</w:t>
            </w:r>
          </w:p>
        </w:tc>
      </w:tr>
      <w:tr w:rsidR="00C44D2B" w:rsidRPr="00C44D2B" w:rsidTr="008E3E37">
        <w:trPr>
          <w:trHeight w:val="269"/>
        </w:trPr>
        <w:tc>
          <w:tcPr>
            <w:tcW w:w="5245" w:type="dxa"/>
          </w:tcPr>
          <w:p w:rsidR="00C44D2B" w:rsidRPr="006C5782" w:rsidRDefault="00C44D2B" w:rsidP="00C44D2B">
            <w:pPr>
              <w:pStyle w:val="ListParagraph"/>
              <w:numPr>
                <w:ilvl w:val="0"/>
                <w:numId w:val="36"/>
              </w:numPr>
              <w:ind w:left="270" w:hanging="270"/>
              <w:rPr>
                <w:rFonts w:ascii="Arial" w:hAnsi="Arial" w:cs="Arial"/>
                <w:sz w:val="20"/>
                <w:szCs w:val="20"/>
              </w:rPr>
            </w:pPr>
            <w:r w:rsidRPr="006C5782">
              <w:rPr>
                <w:rFonts w:ascii="Arial" w:hAnsi="Arial" w:cs="Arial"/>
                <w:sz w:val="20"/>
                <w:szCs w:val="20"/>
              </w:rPr>
              <w:t>Access to  GEF funds too slow (solutions use external expertise instead of building local capacity)</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 xml:space="preserve">Biodiversity not a priority in others sectors despite mainstreaming </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 xml:space="preserve">Lack of information </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Lack of translating national strategies into local plans</w:t>
            </w:r>
          </w:p>
        </w:tc>
        <w:tc>
          <w:tcPr>
            <w:tcW w:w="5400" w:type="dxa"/>
          </w:tcPr>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 xml:space="preserve">Mainstreaming effectively </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Effective stakeholder engagement</w:t>
            </w:r>
          </w:p>
        </w:tc>
      </w:tr>
      <w:tr w:rsidR="00C44D2B" w:rsidRPr="00C44D2B" w:rsidTr="008E3E37">
        <w:trPr>
          <w:trHeight w:val="269"/>
        </w:trPr>
        <w:tc>
          <w:tcPr>
            <w:tcW w:w="5245" w:type="dxa"/>
          </w:tcPr>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Finance</w:t>
            </w:r>
          </w:p>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Time – not sure what implementation works yet</w:t>
            </w:r>
          </w:p>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Valuation tools</w:t>
            </w:r>
          </w:p>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Land ownership issues</w:t>
            </w:r>
          </w:p>
        </w:tc>
        <w:tc>
          <w:tcPr>
            <w:tcW w:w="5400" w:type="dxa"/>
          </w:tcPr>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Legislation</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Partnerships</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Solid science</w:t>
            </w:r>
          </w:p>
        </w:tc>
      </w:tr>
      <w:tr w:rsidR="00C44D2B" w:rsidRPr="00C44D2B" w:rsidTr="008E3E37">
        <w:trPr>
          <w:trHeight w:val="269"/>
        </w:trPr>
        <w:tc>
          <w:tcPr>
            <w:tcW w:w="5245" w:type="dxa"/>
          </w:tcPr>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Lack of valuation mechanisms that are implemented/established at a national level</w:t>
            </w:r>
          </w:p>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Strong economic drivers that are unsustainable</w:t>
            </w:r>
          </w:p>
          <w:p w:rsidR="00C44D2B" w:rsidRPr="006C5782" w:rsidRDefault="00C44D2B" w:rsidP="008E3E37">
            <w:pPr>
              <w:pStyle w:val="ListParagraph"/>
              <w:numPr>
                <w:ilvl w:val="0"/>
                <w:numId w:val="36"/>
              </w:numPr>
              <w:ind w:left="270" w:hanging="270"/>
              <w:rPr>
                <w:rFonts w:ascii="Arial" w:hAnsi="Arial" w:cs="Arial"/>
                <w:sz w:val="20"/>
                <w:szCs w:val="20"/>
              </w:rPr>
            </w:pPr>
            <w:r w:rsidRPr="006C5782">
              <w:rPr>
                <w:rFonts w:ascii="Arial" w:hAnsi="Arial" w:cs="Arial"/>
                <w:sz w:val="20"/>
                <w:szCs w:val="20"/>
              </w:rPr>
              <w:t>Lack of clear mechanisms to guarantee benefit-sharing from biodiversity and ecosystem services</w:t>
            </w:r>
          </w:p>
        </w:tc>
        <w:tc>
          <w:tcPr>
            <w:tcW w:w="5400" w:type="dxa"/>
          </w:tcPr>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Building awareness and perception of the importance of biodiversity</w:t>
            </w:r>
          </w:p>
          <w:p w:rsidR="00C44D2B" w:rsidRPr="006C5782" w:rsidRDefault="00C44D2B" w:rsidP="00C44D2B">
            <w:pPr>
              <w:pStyle w:val="ListParagraph"/>
              <w:numPr>
                <w:ilvl w:val="0"/>
                <w:numId w:val="36"/>
              </w:numPr>
              <w:ind w:left="270" w:hanging="270"/>
              <w:rPr>
                <w:rFonts w:ascii="Arial" w:hAnsi="Arial" w:cs="Arial"/>
                <w:sz w:val="20"/>
                <w:szCs w:val="20"/>
              </w:rPr>
            </w:pPr>
            <w:r w:rsidRPr="006C5782">
              <w:rPr>
                <w:rFonts w:ascii="Arial" w:hAnsi="Arial" w:cs="Arial"/>
                <w:sz w:val="20"/>
                <w:szCs w:val="20"/>
              </w:rPr>
              <w:t>National political frameworks and planning processes established</w:t>
            </w:r>
          </w:p>
          <w:p w:rsidR="00C44D2B" w:rsidRPr="006C5782" w:rsidRDefault="00C44D2B" w:rsidP="00C44D2B">
            <w:pPr>
              <w:pStyle w:val="ListParagraph"/>
              <w:keepNext/>
              <w:keepLines/>
              <w:numPr>
                <w:ilvl w:val="0"/>
                <w:numId w:val="36"/>
              </w:numPr>
              <w:spacing w:before="200"/>
              <w:ind w:left="270" w:hanging="270"/>
              <w:outlineLvl w:val="5"/>
              <w:rPr>
                <w:rFonts w:ascii="Arial" w:hAnsi="Arial" w:cs="Arial"/>
                <w:sz w:val="20"/>
                <w:szCs w:val="20"/>
              </w:rPr>
            </w:pPr>
            <w:r w:rsidRPr="006C5782">
              <w:rPr>
                <w:rFonts w:ascii="Arial" w:hAnsi="Arial" w:cs="Arial"/>
                <w:sz w:val="20"/>
                <w:szCs w:val="20"/>
              </w:rPr>
              <w:t>Awareness of the link between science/knowledge and policy</w:t>
            </w:r>
          </w:p>
        </w:tc>
      </w:tr>
      <w:tr w:rsidR="00C44D2B" w:rsidRPr="00C44D2B" w:rsidTr="008E3E37">
        <w:trPr>
          <w:trHeight w:val="5657"/>
        </w:trPr>
        <w:tc>
          <w:tcPr>
            <w:tcW w:w="5245" w:type="dxa"/>
          </w:tcPr>
          <w:p w:rsidR="00C44D2B" w:rsidRPr="006C5782" w:rsidRDefault="00C44D2B" w:rsidP="008E3E37">
            <w:pPr>
              <w:pStyle w:val="ListParagraph"/>
              <w:numPr>
                <w:ilvl w:val="0"/>
                <w:numId w:val="36"/>
              </w:numPr>
              <w:ind w:left="270" w:hanging="270"/>
              <w:rPr>
                <w:rFonts w:ascii="Arial" w:hAnsi="Arial" w:cs="Arial"/>
                <w:sz w:val="20"/>
                <w:szCs w:val="20"/>
              </w:rPr>
            </w:pPr>
            <w:r w:rsidRPr="008E3E37">
              <w:rPr>
                <w:rFonts w:ascii="Arial" w:hAnsi="Arial" w:cs="Arial"/>
                <w:sz w:val="20"/>
                <w:szCs w:val="20"/>
              </w:rPr>
              <w:t xml:space="preserve">Government </w:t>
            </w:r>
            <w:r w:rsidR="00C102D1" w:rsidRPr="008E3E37">
              <w:rPr>
                <w:rFonts w:ascii="Arial" w:hAnsi="Arial" w:cs="Arial"/>
                <w:sz w:val="20"/>
                <w:szCs w:val="20"/>
              </w:rPr>
              <w:t xml:space="preserve"> </w:t>
            </w:r>
            <w:r w:rsidR="00C102D1" w:rsidRPr="008E3E37">
              <w:rPr>
                <w:rFonts w:ascii="Arial" w:hAnsi="Arial" w:cs="Arial"/>
                <w:sz w:val="20"/>
                <w:szCs w:val="20"/>
              </w:rPr>
              <w:sym w:font="Symbol" w:char="F0B2"/>
            </w:r>
            <w:r w:rsidRPr="008E3E37">
              <w:rPr>
                <w:rFonts w:ascii="Arial" w:hAnsi="Arial" w:cs="Arial"/>
                <w:sz w:val="20"/>
                <w:szCs w:val="20"/>
              </w:rPr>
              <w:t>buy-in</w:t>
            </w:r>
            <w:r w:rsidR="00C102D1" w:rsidRPr="008E3E37">
              <w:rPr>
                <w:rFonts w:ascii="Arial" w:hAnsi="Arial" w:cs="Arial"/>
                <w:sz w:val="20"/>
                <w:szCs w:val="20"/>
              </w:rPr>
              <w:sym w:font="Symbol" w:char="F0B2"/>
            </w:r>
            <w:r w:rsidRPr="008E3E37">
              <w:rPr>
                <w:rFonts w:ascii="Arial" w:hAnsi="Arial" w:cs="Arial"/>
                <w:sz w:val="20"/>
                <w:szCs w:val="20"/>
              </w:rPr>
              <w:t xml:space="preserve"> (*stated</w:t>
            </w:r>
            <w:r w:rsidR="00C102D1" w:rsidRPr="008E3E37">
              <w:rPr>
                <w:rFonts w:ascii="Arial" w:hAnsi="Arial" w:cs="Arial"/>
                <w:sz w:val="20"/>
                <w:szCs w:val="20"/>
              </w:rPr>
              <w:t xml:space="preserve"> by most respondants)</w:t>
            </w:r>
          </w:p>
          <w:p w:rsidR="00C44D2B" w:rsidRPr="006C5782" w:rsidRDefault="00C44D2B" w:rsidP="008E3E37">
            <w:pPr>
              <w:pStyle w:val="ListParagraph"/>
              <w:numPr>
                <w:ilvl w:val="0"/>
                <w:numId w:val="36"/>
              </w:numPr>
              <w:ind w:left="270" w:hanging="270"/>
              <w:rPr>
                <w:rFonts w:ascii="Arial" w:hAnsi="Arial" w:cs="Arial"/>
                <w:sz w:val="20"/>
                <w:szCs w:val="20"/>
              </w:rPr>
            </w:pPr>
            <w:r w:rsidRPr="008E3E37">
              <w:rPr>
                <w:rFonts w:ascii="Arial" w:hAnsi="Arial" w:cs="Arial"/>
                <w:sz w:val="20"/>
                <w:szCs w:val="20"/>
              </w:rPr>
              <w:t>Political c</w:t>
            </w:r>
            <w:r w:rsidR="00C102D1" w:rsidRPr="008E3E37">
              <w:rPr>
                <w:rFonts w:ascii="Arial" w:hAnsi="Arial" w:cs="Arial"/>
                <w:sz w:val="20"/>
                <w:szCs w:val="20"/>
              </w:rPr>
              <w:t>ommitment (need for engagement)</w:t>
            </w:r>
          </w:p>
          <w:p w:rsidR="00C102D1" w:rsidRPr="006C5782" w:rsidRDefault="00C44D2B" w:rsidP="008E3E37">
            <w:pPr>
              <w:pStyle w:val="ListParagraph"/>
              <w:numPr>
                <w:ilvl w:val="0"/>
                <w:numId w:val="36"/>
              </w:numPr>
              <w:ind w:left="270" w:hanging="270"/>
              <w:rPr>
                <w:rFonts w:ascii="Arial" w:hAnsi="Arial" w:cs="Arial"/>
                <w:sz w:val="20"/>
                <w:szCs w:val="20"/>
              </w:rPr>
            </w:pPr>
            <w:r w:rsidRPr="008E3E37">
              <w:rPr>
                <w:rFonts w:ascii="Arial" w:hAnsi="Arial" w:cs="Arial"/>
                <w:sz w:val="20"/>
                <w:szCs w:val="20"/>
              </w:rPr>
              <w:t xml:space="preserve">Lack of knowledge about sending biodiversity </w:t>
            </w:r>
          </w:p>
          <w:p w:rsidR="00C44D2B" w:rsidRPr="006C5782" w:rsidRDefault="00C102D1" w:rsidP="008E3E37">
            <w:pPr>
              <w:pStyle w:val="ListParagraph"/>
              <w:ind w:left="270"/>
              <w:rPr>
                <w:rFonts w:ascii="Arial" w:hAnsi="Arial" w:cs="Arial"/>
                <w:sz w:val="20"/>
                <w:szCs w:val="20"/>
              </w:rPr>
            </w:pPr>
            <w:r w:rsidRPr="008E3E37">
              <w:rPr>
                <w:rFonts w:ascii="Arial" w:hAnsi="Arial" w:cs="Arial"/>
                <w:sz w:val="20"/>
                <w:szCs w:val="20"/>
              </w:rPr>
              <w:sym w:font="Symbol" w:char="F0B2"/>
            </w:r>
            <w:r w:rsidR="00C44D2B" w:rsidRPr="008E3E37">
              <w:rPr>
                <w:rFonts w:ascii="Arial" w:hAnsi="Arial" w:cs="Arial"/>
                <w:sz w:val="20"/>
                <w:szCs w:val="20"/>
              </w:rPr>
              <w:t>message</w:t>
            </w:r>
            <w:r w:rsidRPr="008E3E37">
              <w:rPr>
                <w:rFonts w:ascii="Arial" w:hAnsi="Arial" w:cs="Arial"/>
                <w:sz w:val="20"/>
                <w:szCs w:val="20"/>
              </w:rPr>
              <w:sym w:font="Symbol" w:char="F0B2"/>
            </w:r>
            <w:r w:rsidR="00C44D2B" w:rsidRPr="008E3E37">
              <w:rPr>
                <w:rFonts w:ascii="Arial" w:hAnsi="Arial" w:cs="Arial"/>
                <w:sz w:val="20"/>
                <w:szCs w:val="20"/>
              </w:rPr>
              <w:t xml:space="preserve"> to ove</w:t>
            </w:r>
            <w:r w:rsidRPr="008E3E37">
              <w:rPr>
                <w:rFonts w:ascii="Arial" w:hAnsi="Arial" w:cs="Arial"/>
                <w:sz w:val="20"/>
                <w:szCs w:val="20"/>
              </w:rPr>
              <w:t>rcome fear of change in sectors</w:t>
            </w:r>
          </w:p>
          <w:p w:rsidR="00C44D2B" w:rsidRPr="006C5782" w:rsidRDefault="00C44D2B" w:rsidP="008E3E37">
            <w:pPr>
              <w:pStyle w:val="ListParagraph"/>
              <w:numPr>
                <w:ilvl w:val="0"/>
                <w:numId w:val="36"/>
              </w:numPr>
              <w:ind w:left="270" w:hanging="270"/>
              <w:rPr>
                <w:rFonts w:ascii="Arial" w:hAnsi="Arial" w:cs="Arial"/>
                <w:sz w:val="20"/>
                <w:szCs w:val="20"/>
              </w:rPr>
            </w:pPr>
            <w:r w:rsidRPr="008E3E37">
              <w:rPr>
                <w:rFonts w:ascii="Arial" w:hAnsi="Arial" w:cs="Arial"/>
                <w:sz w:val="20"/>
                <w:szCs w:val="20"/>
              </w:rPr>
              <w:t xml:space="preserve">Lack of </w:t>
            </w:r>
            <w:r w:rsidR="00C102D1" w:rsidRPr="008E3E37">
              <w:rPr>
                <w:rFonts w:ascii="Arial" w:hAnsi="Arial" w:cs="Arial"/>
                <w:sz w:val="20"/>
                <w:szCs w:val="20"/>
              </w:rPr>
              <w:sym w:font="Symbol" w:char="F0B2"/>
            </w:r>
            <w:r w:rsidR="00C102D1" w:rsidRPr="008E3E37">
              <w:rPr>
                <w:rFonts w:ascii="Arial" w:hAnsi="Arial" w:cs="Arial"/>
                <w:sz w:val="20"/>
                <w:szCs w:val="20"/>
              </w:rPr>
              <w:t>buy-in</w:t>
            </w:r>
            <w:r w:rsidR="00C102D1" w:rsidRPr="008E3E37">
              <w:rPr>
                <w:rFonts w:ascii="Arial" w:hAnsi="Arial" w:cs="Arial"/>
                <w:sz w:val="20"/>
                <w:szCs w:val="20"/>
              </w:rPr>
              <w:sym w:font="Symbol" w:char="F0B2"/>
            </w:r>
            <w:r w:rsidRPr="008E3E37">
              <w:rPr>
                <w:rFonts w:ascii="Arial" w:hAnsi="Arial" w:cs="Arial"/>
                <w:sz w:val="20"/>
                <w:szCs w:val="20"/>
              </w:rPr>
              <w:t xml:space="preserve">“ from other sectors </w:t>
            </w:r>
          </w:p>
          <w:p w:rsidR="00C44D2B" w:rsidRPr="006C5782" w:rsidRDefault="00C44D2B" w:rsidP="008E3E37">
            <w:pPr>
              <w:pStyle w:val="ListParagraph"/>
              <w:numPr>
                <w:ilvl w:val="0"/>
                <w:numId w:val="36"/>
              </w:numPr>
              <w:ind w:left="270" w:hanging="270"/>
              <w:rPr>
                <w:rFonts w:ascii="Arial" w:hAnsi="Arial" w:cs="Arial"/>
                <w:sz w:val="20"/>
                <w:szCs w:val="20"/>
              </w:rPr>
            </w:pPr>
            <w:r w:rsidRPr="008E3E37">
              <w:rPr>
                <w:rFonts w:ascii="Arial" w:hAnsi="Arial" w:cs="Arial"/>
                <w:sz w:val="20"/>
                <w:szCs w:val="20"/>
              </w:rPr>
              <w:t>N</w:t>
            </w:r>
            <w:r w:rsidR="00C102D1" w:rsidRPr="008E3E37">
              <w:rPr>
                <w:rFonts w:ascii="Arial" w:hAnsi="Arial" w:cs="Arial"/>
                <w:sz w:val="20"/>
                <w:szCs w:val="20"/>
              </w:rPr>
              <w:t>o clear and precise indicators</w:t>
            </w:r>
          </w:p>
          <w:p w:rsidR="00C44D2B" w:rsidRPr="006C5782" w:rsidRDefault="00C44D2B" w:rsidP="008E3E37">
            <w:pPr>
              <w:pStyle w:val="ListParagraph"/>
              <w:numPr>
                <w:ilvl w:val="0"/>
                <w:numId w:val="36"/>
              </w:numPr>
              <w:ind w:left="270" w:hanging="270"/>
              <w:rPr>
                <w:rFonts w:ascii="Arial" w:hAnsi="Arial" w:cs="Arial"/>
                <w:sz w:val="20"/>
                <w:szCs w:val="20"/>
              </w:rPr>
            </w:pPr>
            <w:r w:rsidRPr="008E3E37">
              <w:rPr>
                <w:rFonts w:ascii="Arial" w:hAnsi="Arial" w:cs="Arial"/>
                <w:sz w:val="20"/>
                <w:szCs w:val="20"/>
              </w:rPr>
              <w:t>Difficulty to integrate into development;</w:t>
            </w:r>
            <w:r w:rsidR="00C102D1" w:rsidRPr="008E3E37">
              <w:rPr>
                <w:rFonts w:ascii="Arial" w:hAnsi="Arial" w:cs="Arial"/>
                <w:sz w:val="20"/>
                <w:szCs w:val="20"/>
              </w:rPr>
              <w:t xml:space="preserve"> </w:t>
            </w:r>
            <w:r w:rsidRPr="008E3E37">
              <w:rPr>
                <w:rFonts w:ascii="Arial" w:hAnsi="Arial" w:cs="Arial"/>
                <w:sz w:val="20"/>
                <w:szCs w:val="20"/>
              </w:rPr>
              <w:t>Convincing other sectors that biodiversity loss is a responsbility of all sectors and will have negative impacts on sectors</w:t>
            </w:r>
          </w:p>
          <w:p w:rsidR="00C44D2B" w:rsidRPr="006C5782" w:rsidRDefault="00C44D2B" w:rsidP="008E3E37">
            <w:pPr>
              <w:pStyle w:val="ListParagraph"/>
              <w:numPr>
                <w:ilvl w:val="0"/>
                <w:numId w:val="36"/>
              </w:numPr>
              <w:ind w:left="270" w:hanging="270"/>
              <w:rPr>
                <w:rFonts w:ascii="Arial" w:hAnsi="Arial" w:cs="Arial"/>
                <w:sz w:val="20"/>
                <w:szCs w:val="20"/>
              </w:rPr>
            </w:pPr>
            <w:r w:rsidRPr="008E3E37">
              <w:rPr>
                <w:rFonts w:ascii="Arial" w:hAnsi="Arial" w:cs="Arial"/>
                <w:sz w:val="20"/>
                <w:szCs w:val="20"/>
              </w:rPr>
              <w:t>Conflicting priorities of sectors</w:t>
            </w:r>
          </w:p>
        </w:tc>
        <w:tc>
          <w:tcPr>
            <w:tcW w:w="5400" w:type="dxa"/>
          </w:tcPr>
          <w:p w:rsidR="00C44D2B" w:rsidRPr="006C5782" w:rsidRDefault="00C44D2B" w:rsidP="00C44D2B">
            <w:pPr>
              <w:pStyle w:val="ListParagraph"/>
              <w:keepNext/>
              <w:keepLines/>
              <w:numPr>
                <w:ilvl w:val="0"/>
                <w:numId w:val="36"/>
              </w:numPr>
              <w:tabs>
                <w:tab w:val="left" w:pos="4606"/>
              </w:tabs>
              <w:spacing w:before="200"/>
              <w:outlineLvl w:val="5"/>
              <w:rPr>
                <w:rFonts w:ascii="Arial" w:hAnsi="Arial" w:cs="Arial"/>
                <w:sz w:val="20"/>
                <w:szCs w:val="20"/>
                <w:lang w:val="de-DE"/>
              </w:rPr>
            </w:pPr>
            <w:r w:rsidRPr="006C5782">
              <w:rPr>
                <w:rFonts w:ascii="Arial" w:hAnsi="Arial" w:cs="Arial"/>
                <w:sz w:val="20"/>
                <w:szCs w:val="20"/>
                <w:lang w:val="de-DE"/>
              </w:rPr>
              <w:t>Use personal contacts and networks of contacts as entry points to other sectors</w:t>
            </w:r>
          </w:p>
          <w:p w:rsidR="00C44D2B" w:rsidRPr="006C5782" w:rsidRDefault="00C44D2B" w:rsidP="00C44D2B">
            <w:pPr>
              <w:pStyle w:val="ListParagraph"/>
              <w:keepNext/>
              <w:keepLines/>
              <w:numPr>
                <w:ilvl w:val="0"/>
                <w:numId w:val="36"/>
              </w:numPr>
              <w:tabs>
                <w:tab w:val="left" w:pos="4606"/>
              </w:tabs>
              <w:spacing w:before="200"/>
              <w:outlineLvl w:val="5"/>
              <w:rPr>
                <w:rFonts w:ascii="Arial" w:hAnsi="Arial" w:cs="Arial"/>
                <w:sz w:val="20"/>
                <w:szCs w:val="20"/>
                <w:lang w:val="de-DE"/>
              </w:rPr>
            </w:pPr>
            <w:r w:rsidRPr="006C5782">
              <w:rPr>
                <w:rFonts w:ascii="Arial" w:hAnsi="Arial" w:cs="Arial"/>
                <w:sz w:val="20"/>
                <w:szCs w:val="20"/>
                <w:lang w:val="de-DE"/>
              </w:rPr>
              <w:t>Stakeholder engagement and involvement, including ILCs</w:t>
            </w:r>
          </w:p>
          <w:p w:rsidR="00C44D2B" w:rsidRPr="006C5782" w:rsidRDefault="00C44D2B" w:rsidP="00C44D2B">
            <w:pPr>
              <w:pStyle w:val="ListParagraph"/>
              <w:keepNext/>
              <w:keepLines/>
              <w:numPr>
                <w:ilvl w:val="0"/>
                <w:numId w:val="36"/>
              </w:numPr>
              <w:tabs>
                <w:tab w:val="left" w:pos="4606"/>
              </w:tabs>
              <w:spacing w:before="200"/>
              <w:outlineLvl w:val="5"/>
              <w:rPr>
                <w:rFonts w:ascii="Arial" w:hAnsi="Arial" w:cs="Arial"/>
                <w:sz w:val="20"/>
                <w:szCs w:val="20"/>
                <w:lang w:val="de-DE"/>
              </w:rPr>
            </w:pPr>
            <w:r w:rsidRPr="006C5782">
              <w:rPr>
                <w:rFonts w:ascii="Arial" w:hAnsi="Arial" w:cs="Arial"/>
                <w:sz w:val="20"/>
                <w:szCs w:val="20"/>
                <w:lang w:val="de-DE"/>
              </w:rPr>
              <w:t>NBSAP priorities are mainstreamed into</w:t>
            </w:r>
            <w:r w:rsidR="00C102D1">
              <w:rPr>
                <w:rFonts w:ascii="Arial" w:hAnsi="Arial" w:cs="Arial"/>
                <w:sz w:val="20"/>
                <w:szCs w:val="20"/>
                <w:lang w:val="de-DE"/>
              </w:rPr>
              <w:t xml:space="preserve"> the national development policy</w:t>
            </w:r>
          </w:p>
          <w:p w:rsidR="00C44D2B" w:rsidRPr="006C5782" w:rsidRDefault="00C44D2B" w:rsidP="00C44D2B">
            <w:pPr>
              <w:pStyle w:val="ListParagraph"/>
              <w:keepNext/>
              <w:keepLines/>
              <w:numPr>
                <w:ilvl w:val="0"/>
                <w:numId w:val="36"/>
              </w:numPr>
              <w:tabs>
                <w:tab w:val="left" w:pos="4606"/>
              </w:tabs>
              <w:spacing w:before="200"/>
              <w:outlineLvl w:val="5"/>
              <w:rPr>
                <w:rFonts w:ascii="Arial" w:hAnsi="Arial" w:cs="Arial"/>
                <w:sz w:val="20"/>
                <w:szCs w:val="20"/>
                <w:lang w:val="de-DE"/>
              </w:rPr>
            </w:pPr>
            <w:r w:rsidRPr="006C5782">
              <w:rPr>
                <w:rFonts w:ascii="Arial" w:hAnsi="Arial" w:cs="Arial"/>
                <w:sz w:val="20"/>
                <w:szCs w:val="20"/>
                <w:lang w:val="de-DE"/>
              </w:rPr>
              <w:t xml:space="preserve">Develop agreed </w:t>
            </w:r>
            <w:r w:rsidR="00C102D1">
              <w:rPr>
                <w:rFonts w:ascii="Arial" w:hAnsi="Arial" w:cs="Arial"/>
                <w:sz w:val="20"/>
                <w:szCs w:val="20"/>
                <w:lang w:val="de-DE"/>
              </w:rPr>
              <w:t>i</w:t>
            </w:r>
            <w:r w:rsidRPr="006C5782">
              <w:rPr>
                <w:rFonts w:ascii="Arial" w:hAnsi="Arial" w:cs="Arial"/>
                <w:sz w:val="20"/>
                <w:szCs w:val="20"/>
                <w:lang w:val="de-DE"/>
              </w:rPr>
              <w:t>nter-</w:t>
            </w:r>
            <w:r w:rsidR="00C102D1">
              <w:rPr>
                <w:rFonts w:ascii="Arial" w:hAnsi="Arial" w:cs="Arial"/>
                <w:sz w:val="20"/>
                <w:szCs w:val="20"/>
                <w:lang w:val="de-DE"/>
              </w:rPr>
              <w:t>m</w:t>
            </w:r>
            <w:r w:rsidRPr="006C5782">
              <w:rPr>
                <w:rFonts w:ascii="Arial" w:hAnsi="Arial" w:cs="Arial"/>
                <w:sz w:val="20"/>
                <w:szCs w:val="20"/>
                <w:lang w:val="de-DE"/>
              </w:rPr>
              <w:t>inistrial agendas for mainstreaming</w:t>
            </w:r>
          </w:p>
          <w:p w:rsidR="00C44D2B" w:rsidRPr="006C5782" w:rsidRDefault="00C44D2B" w:rsidP="00C44D2B">
            <w:pPr>
              <w:pStyle w:val="ListParagraph"/>
              <w:numPr>
                <w:ilvl w:val="0"/>
                <w:numId w:val="36"/>
              </w:numPr>
              <w:tabs>
                <w:tab w:val="left" w:pos="4606"/>
              </w:tabs>
              <w:rPr>
                <w:rFonts w:ascii="Arial" w:hAnsi="Arial" w:cs="Arial"/>
                <w:sz w:val="20"/>
                <w:szCs w:val="20"/>
                <w:lang w:val="de-DE"/>
              </w:rPr>
            </w:pPr>
            <w:r w:rsidRPr="006C5782">
              <w:rPr>
                <w:rFonts w:ascii="Arial" w:hAnsi="Arial" w:cs="Arial"/>
                <w:sz w:val="20"/>
                <w:szCs w:val="20"/>
                <w:lang w:val="de-DE"/>
              </w:rPr>
              <w:t>Joint workshops to devel</w:t>
            </w:r>
            <w:r w:rsidR="00C102D1">
              <w:rPr>
                <w:rFonts w:ascii="Arial" w:hAnsi="Arial" w:cs="Arial"/>
                <w:sz w:val="20"/>
                <w:szCs w:val="20"/>
                <w:lang w:val="de-DE"/>
              </w:rPr>
              <w:t>op common agendas and ownership</w:t>
            </w:r>
          </w:p>
          <w:p w:rsidR="00C44D2B" w:rsidRPr="006C5782" w:rsidRDefault="00C44D2B" w:rsidP="00C44D2B">
            <w:pPr>
              <w:pStyle w:val="ListParagraph"/>
              <w:numPr>
                <w:ilvl w:val="0"/>
                <w:numId w:val="36"/>
              </w:numPr>
              <w:tabs>
                <w:tab w:val="left" w:pos="4606"/>
              </w:tabs>
              <w:rPr>
                <w:rFonts w:ascii="Arial" w:hAnsi="Arial" w:cs="Arial"/>
                <w:sz w:val="20"/>
                <w:szCs w:val="20"/>
              </w:rPr>
            </w:pPr>
            <w:r w:rsidRPr="006C5782">
              <w:rPr>
                <w:rFonts w:ascii="Arial" w:hAnsi="Arial" w:cs="Arial"/>
                <w:sz w:val="20"/>
                <w:szCs w:val="20"/>
                <w:lang w:val="de-DE"/>
              </w:rPr>
              <w:t xml:space="preserve">Rapid revision allows </w:t>
            </w:r>
            <w:r w:rsidR="00C102D1">
              <w:rPr>
                <w:rFonts w:ascii="Arial" w:hAnsi="Arial" w:cs="Arial"/>
                <w:sz w:val="20"/>
                <w:szCs w:val="20"/>
                <w:lang w:val="de-DE"/>
              </w:rPr>
              <w:t xml:space="preserve"> </w:t>
            </w:r>
            <w:r w:rsidR="00C102D1">
              <w:rPr>
                <w:rFonts w:ascii="Arial" w:hAnsi="Arial" w:cs="Arial"/>
                <w:sz w:val="20"/>
                <w:szCs w:val="20"/>
                <w:lang w:val="de-DE"/>
              </w:rPr>
              <w:sym w:font="Symbol" w:char="F0B2"/>
            </w:r>
            <w:r w:rsidRPr="006C5782">
              <w:rPr>
                <w:rFonts w:ascii="Arial" w:hAnsi="Arial" w:cs="Arial"/>
                <w:sz w:val="20"/>
                <w:szCs w:val="20"/>
                <w:lang w:val="de-DE"/>
              </w:rPr>
              <w:t>evolution</w:t>
            </w:r>
            <w:r w:rsidR="00C102D1">
              <w:rPr>
                <w:rFonts w:ascii="Arial" w:hAnsi="Arial" w:cs="Arial"/>
                <w:sz w:val="20"/>
                <w:szCs w:val="20"/>
                <w:lang w:val="de-DE"/>
              </w:rPr>
              <w:sym w:font="Symbol" w:char="F0B2"/>
            </w:r>
            <w:r w:rsidRPr="006C5782">
              <w:rPr>
                <w:rFonts w:ascii="Arial" w:hAnsi="Arial" w:cs="Arial"/>
                <w:sz w:val="20"/>
                <w:szCs w:val="20"/>
                <w:lang w:val="de-DE"/>
              </w:rPr>
              <w:t xml:space="preserve"> of NBSAP </w:t>
            </w:r>
          </w:p>
          <w:p w:rsidR="00C44D2B" w:rsidRPr="006C5782" w:rsidRDefault="00C44D2B" w:rsidP="00C44D2B">
            <w:pPr>
              <w:pStyle w:val="ListParagraph"/>
              <w:numPr>
                <w:ilvl w:val="0"/>
                <w:numId w:val="36"/>
              </w:numPr>
              <w:tabs>
                <w:tab w:val="left" w:pos="4606"/>
              </w:tabs>
              <w:rPr>
                <w:rFonts w:ascii="Arial" w:hAnsi="Arial" w:cs="Arial"/>
                <w:sz w:val="20"/>
                <w:szCs w:val="20"/>
              </w:rPr>
            </w:pPr>
            <w:r w:rsidRPr="006C5782">
              <w:rPr>
                <w:rFonts w:ascii="Arial" w:hAnsi="Arial" w:cs="Arial"/>
                <w:sz w:val="20"/>
                <w:szCs w:val="20"/>
                <w:lang w:val="de-DE"/>
              </w:rPr>
              <w:t>Cabinet-level decision supported by Act</w:t>
            </w:r>
          </w:p>
          <w:p w:rsidR="00C44D2B" w:rsidRPr="006C5782" w:rsidRDefault="00C44D2B" w:rsidP="00C44D2B">
            <w:pPr>
              <w:pStyle w:val="ListParagraph"/>
              <w:numPr>
                <w:ilvl w:val="0"/>
                <w:numId w:val="36"/>
              </w:numPr>
              <w:tabs>
                <w:tab w:val="left" w:pos="4606"/>
              </w:tabs>
              <w:rPr>
                <w:rFonts w:ascii="Arial" w:hAnsi="Arial" w:cs="Arial"/>
                <w:sz w:val="20"/>
                <w:szCs w:val="20"/>
              </w:rPr>
            </w:pPr>
            <w:r w:rsidRPr="006C5782">
              <w:rPr>
                <w:rFonts w:ascii="Arial" w:hAnsi="Arial" w:cs="Arial"/>
                <w:sz w:val="20"/>
                <w:szCs w:val="20"/>
                <w:lang w:val="de-DE"/>
              </w:rPr>
              <w:t>Regular monitoring of implementation</w:t>
            </w:r>
          </w:p>
          <w:p w:rsidR="00C44D2B" w:rsidRPr="006C5782" w:rsidRDefault="00C44D2B" w:rsidP="00C44D2B">
            <w:pPr>
              <w:pStyle w:val="ListParagraph"/>
              <w:numPr>
                <w:ilvl w:val="0"/>
                <w:numId w:val="36"/>
              </w:numPr>
              <w:tabs>
                <w:tab w:val="left" w:pos="4606"/>
              </w:tabs>
              <w:rPr>
                <w:rFonts w:ascii="Arial" w:hAnsi="Arial" w:cs="Arial"/>
                <w:sz w:val="20"/>
                <w:szCs w:val="20"/>
              </w:rPr>
            </w:pPr>
            <w:r w:rsidRPr="006C5782">
              <w:rPr>
                <w:rFonts w:ascii="Arial" w:hAnsi="Arial" w:cs="Arial"/>
                <w:sz w:val="20"/>
                <w:szCs w:val="20"/>
                <w:lang w:val="de-DE"/>
              </w:rPr>
              <w:t>Jointly-implemented projects – especially for restoration</w:t>
            </w:r>
          </w:p>
          <w:p w:rsidR="00C44D2B" w:rsidRPr="006C5782" w:rsidRDefault="00C44D2B" w:rsidP="00C44D2B">
            <w:pPr>
              <w:pStyle w:val="ListParagraph"/>
              <w:numPr>
                <w:ilvl w:val="0"/>
                <w:numId w:val="36"/>
              </w:numPr>
              <w:tabs>
                <w:tab w:val="left" w:pos="4606"/>
              </w:tabs>
              <w:rPr>
                <w:rFonts w:ascii="Arial" w:hAnsi="Arial" w:cs="Arial"/>
                <w:sz w:val="20"/>
                <w:szCs w:val="20"/>
              </w:rPr>
            </w:pPr>
            <w:r w:rsidRPr="006C5782">
              <w:rPr>
                <w:rFonts w:ascii="Arial" w:hAnsi="Arial" w:cs="Arial"/>
                <w:sz w:val="20"/>
                <w:szCs w:val="20"/>
                <w:lang w:val="de-DE"/>
              </w:rPr>
              <w:t>Use high-profile media events to stimulate private sector interest and stimulate business engagement (e.g. hosting a CoP for Japan)</w:t>
            </w:r>
          </w:p>
          <w:p w:rsidR="00C44D2B" w:rsidRPr="006C5782" w:rsidRDefault="00C44D2B" w:rsidP="00C44D2B">
            <w:pPr>
              <w:pStyle w:val="ListParagraph"/>
              <w:numPr>
                <w:ilvl w:val="0"/>
                <w:numId w:val="36"/>
              </w:numPr>
              <w:tabs>
                <w:tab w:val="left" w:pos="4606"/>
              </w:tabs>
              <w:rPr>
                <w:rFonts w:ascii="Arial" w:hAnsi="Arial" w:cs="Arial"/>
                <w:sz w:val="20"/>
                <w:szCs w:val="20"/>
              </w:rPr>
            </w:pPr>
            <w:r w:rsidRPr="006C5782">
              <w:rPr>
                <w:rFonts w:ascii="Arial" w:hAnsi="Arial" w:cs="Arial"/>
                <w:sz w:val="20"/>
                <w:szCs w:val="20"/>
                <w:lang w:val="de-DE"/>
              </w:rPr>
              <w:t>Recognise the mandates of other sectors and work together to find mutual sol</w:t>
            </w:r>
            <w:r w:rsidR="00C102D1">
              <w:rPr>
                <w:rFonts w:ascii="Arial" w:hAnsi="Arial" w:cs="Arial"/>
                <w:sz w:val="20"/>
                <w:szCs w:val="20"/>
                <w:lang w:val="de-DE"/>
              </w:rPr>
              <w:t>utions (e.g. Working for Water)</w:t>
            </w:r>
          </w:p>
          <w:p w:rsidR="00C44D2B" w:rsidRPr="006C5782" w:rsidRDefault="00C44D2B" w:rsidP="00C44D2B">
            <w:pPr>
              <w:pStyle w:val="ListParagraph"/>
              <w:numPr>
                <w:ilvl w:val="0"/>
                <w:numId w:val="36"/>
              </w:numPr>
              <w:tabs>
                <w:tab w:val="left" w:pos="4606"/>
              </w:tabs>
              <w:rPr>
                <w:rFonts w:ascii="Arial" w:hAnsi="Arial" w:cs="Arial"/>
                <w:sz w:val="20"/>
                <w:szCs w:val="20"/>
              </w:rPr>
            </w:pPr>
            <w:r w:rsidRPr="006C5782">
              <w:rPr>
                <w:rFonts w:ascii="Arial" w:hAnsi="Arial" w:cs="Arial"/>
                <w:sz w:val="20"/>
                <w:szCs w:val="20"/>
                <w:lang w:val="de-DE"/>
              </w:rPr>
              <w:t>Use spatial planning as a communication and planning tool</w:t>
            </w:r>
          </w:p>
          <w:p w:rsidR="00C44D2B" w:rsidRPr="006C5782" w:rsidRDefault="00C44D2B">
            <w:pPr>
              <w:pStyle w:val="ListParagraph"/>
              <w:numPr>
                <w:ilvl w:val="0"/>
                <w:numId w:val="36"/>
              </w:numPr>
              <w:rPr>
                <w:rFonts w:ascii="Arial" w:hAnsi="Arial" w:cs="Arial"/>
                <w:sz w:val="20"/>
                <w:szCs w:val="20"/>
              </w:rPr>
            </w:pPr>
            <w:r w:rsidRPr="006C5782">
              <w:rPr>
                <w:rFonts w:ascii="Arial" w:hAnsi="Arial" w:cs="Arial"/>
                <w:sz w:val="20"/>
                <w:szCs w:val="20"/>
                <w:lang w:val="de-DE"/>
              </w:rPr>
              <w:t xml:space="preserve">Use ex-situ conservation as a </w:t>
            </w:r>
            <w:r w:rsidR="00C102D1">
              <w:rPr>
                <w:rFonts w:ascii="Arial" w:hAnsi="Arial" w:cs="Arial"/>
                <w:sz w:val="20"/>
                <w:szCs w:val="20"/>
                <w:lang w:val="de-DE"/>
              </w:rPr>
              <w:sym w:font="Symbol" w:char="F0B2"/>
            </w:r>
            <w:r w:rsidRPr="006C5782">
              <w:rPr>
                <w:rFonts w:ascii="Arial" w:hAnsi="Arial" w:cs="Arial"/>
                <w:sz w:val="20"/>
                <w:szCs w:val="20"/>
                <w:lang w:val="de-DE"/>
              </w:rPr>
              <w:t>back-up</w:t>
            </w:r>
            <w:r w:rsidR="00C102D1">
              <w:rPr>
                <w:rFonts w:ascii="Arial" w:hAnsi="Arial" w:cs="Arial"/>
                <w:sz w:val="20"/>
                <w:szCs w:val="20"/>
                <w:lang w:val="de-DE"/>
              </w:rPr>
              <w:sym w:font="Symbol" w:char="F0B2"/>
            </w:r>
            <w:r w:rsidRPr="006C5782">
              <w:rPr>
                <w:rFonts w:ascii="Arial" w:hAnsi="Arial" w:cs="Arial"/>
                <w:sz w:val="20"/>
                <w:szCs w:val="20"/>
                <w:lang w:val="de-DE"/>
              </w:rPr>
              <w:t xml:space="preserve"> strategy</w:t>
            </w:r>
          </w:p>
        </w:tc>
      </w:tr>
    </w:tbl>
    <w:p w:rsidR="00AD0CAF" w:rsidRDefault="00733200" w:rsidP="00733200">
      <w:pPr>
        <w:jc w:val="center"/>
        <w:rPr>
          <w:rFonts w:ascii="Arial" w:hAnsi="Arial" w:cs="Arial"/>
          <w:b/>
        </w:rPr>
      </w:pPr>
      <w:r>
        <w:rPr>
          <w:rFonts w:ascii="Arial" w:hAnsi="Arial" w:cs="Arial"/>
          <w:b/>
        </w:rPr>
        <w:lastRenderedPageBreak/>
        <w:t>A</w:t>
      </w:r>
      <w:r w:rsidR="00A96C55" w:rsidRPr="006C5782">
        <w:rPr>
          <w:rFonts w:ascii="Arial" w:hAnsi="Arial" w:cs="Arial"/>
          <w:b/>
        </w:rPr>
        <w:t>nnex 6</w:t>
      </w:r>
    </w:p>
    <w:p w:rsidR="00D06172" w:rsidRPr="00123BD4" w:rsidRDefault="00D06172" w:rsidP="00123BD4">
      <w:pPr>
        <w:pStyle w:val="PlainText"/>
        <w:spacing w:line="276" w:lineRule="auto"/>
        <w:jc w:val="center"/>
        <w:rPr>
          <w:rFonts w:ascii="Arial" w:hAnsi="Arial" w:cs="Arial"/>
          <w:b/>
          <w:sz w:val="22"/>
          <w:szCs w:val="22"/>
        </w:rPr>
      </w:pPr>
      <w:r w:rsidRPr="00123BD4">
        <w:rPr>
          <w:rFonts w:ascii="Arial" w:hAnsi="Arial"/>
          <w:b/>
          <w:sz w:val="22"/>
          <w:szCs w:val="22"/>
        </w:rPr>
        <w:t>Results of the table discussions on mobilizing resources</w:t>
      </w:r>
    </w:p>
    <w:tbl>
      <w:tblPr>
        <w:tblStyle w:val="TableGrid"/>
        <w:tblW w:w="0" w:type="auto"/>
        <w:tblCellMar>
          <w:top w:w="14" w:type="dxa"/>
          <w:left w:w="130" w:type="dxa"/>
          <w:bottom w:w="14" w:type="dxa"/>
          <w:right w:w="130" w:type="dxa"/>
        </w:tblCellMar>
        <w:tblLook w:val="00A0"/>
      </w:tblPr>
      <w:tblGrid>
        <w:gridCol w:w="3460"/>
        <w:gridCol w:w="3240"/>
        <w:gridCol w:w="3322"/>
      </w:tblGrid>
      <w:tr w:rsidR="002D3A5D" w:rsidRPr="00D60149" w:rsidTr="00B24124">
        <w:trPr>
          <w:trHeight w:hRule="exact" w:val="780"/>
          <w:tblHeader/>
        </w:trPr>
        <w:tc>
          <w:tcPr>
            <w:tcW w:w="3460" w:type="dxa"/>
            <w:shd w:val="clear" w:color="auto" w:fill="D9D9D9" w:themeFill="background1" w:themeFillShade="D9"/>
          </w:tcPr>
          <w:p w:rsidR="002D3A5D" w:rsidRPr="002B7CDE" w:rsidRDefault="002D3A5D" w:rsidP="002B7CDE">
            <w:pPr>
              <w:pStyle w:val="HeadlineGrau"/>
              <w:spacing w:before="200" w:after="200"/>
              <w:jc w:val="left"/>
              <w:rPr>
                <w:rFonts w:ascii="Arial" w:hAnsi="Arial" w:cs="Arial"/>
                <w:b/>
                <w:color w:val="auto"/>
                <w:sz w:val="22"/>
                <w:lang w:val="en-GB"/>
              </w:rPr>
            </w:pPr>
            <w:r w:rsidRPr="002B7CDE">
              <w:rPr>
                <w:rFonts w:ascii="Arial" w:hAnsi="Arial" w:cs="Arial"/>
                <w:b/>
                <w:color w:val="auto"/>
                <w:sz w:val="22"/>
                <w:lang w:val="en-GB"/>
              </w:rPr>
              <w:t>Problems in mobilising resources</w:t>
            </w:r>
          </w:p>
          <w:p w:rsidR="00D60149" w:rsidRPr="002B7CDE" w:rsidRDefault="00D60149" w:rsidP="002B7CDE">
            <w:pPr>
              <w:pStyle w:val="HeadlineGrau"/>
              <w:spacing w:before="200" w:after="200"/>
              <w:jc w:val="center"/>
              <w:rPr>
                <w:rFonts w:ascii="Arial" w:hAnsi="Arial" w:cs="Arial"/>
                <w:b/>
                <w:color w:val="auto"/>
                <w:sz w:val="22"/>
                <w:lang w:val="en-GB"/>
              </w:rPr>
            </w:pPr>
          </w:p>
        </w:tc>
        <w:tc>
          <w:tcPr>
            <w:tcW w:w="3240" w:type="dxa"/>
            <w:shd w:val="clear" w:color="auto" w:fill="D9D9D9" w:themeFill="background1" w:themeFillShade="D9"/>
          </w:tcPr>
          <w:p w:rsidR="002D3A5D" w:rsidRPr="002B7CDE" w:rsidRDefault="002D3A5D" w:rsidP="006F20E7">
            <w:pPr>
              <w:pStyle w:val="HeadlineGrau"/>
              <w:spacing w:before="200" w:after="200"/>
              <w:jc w:val="center"/>
              <w:rPr>
                <w:rFonts w:ascii="Arial" w:hAnsi="Arial" w:cs="Arial"/>
                <w:b/>
                <w:color w:val="auto"/>
                <w:sz w:val="22"/>
                <w:lang w:val="en-GB"/>
              </w:rPr>
            </w:pPr>
            <w:r w:rsidRPr="002B7CDE">
              <w:rPr>
                <w:rFonts w:ascii="Arial" w:hAnsi="Arial" w:cs="Arial"/>
                <w:b/>
                <w:color w:val="auto"/>
                <w:sz w:val="22"/>
                <w:lang w:val="en-GB"/>
              </w:rPr>
              <w:t>Causes</w:t>
            </w:r>
          </w:p>
        </w:tc>
        <w:tc>
          <w:tcPr>
            <w:tcW w:w="3322" w:type="dxa"/>
            <w:shd w:val="clear" w:color="auto" w:fill="D9D9D9" w:themeFill="background1" w:themeFillShade="D9"/>
          </w:tcPr>
          <w:p w:rsidR="002D3A5D" w:rsidRPr="002B7CDE" w:rsidRDefault="002D3A5D" w:rsidP="006F20E7">
            <w:pPr>
              <w:pStyle w:val="HeadlineGrau"/>
              <w:spacing w:before="200" w:after="200"/>
              <w:jc w:val="center"/>
              <w:rPr>
                <w:rFonts w:ascii="Arial" w:hAnsi="Arial" w:cs="Arial"/>
                <w:b/>
                <w:color w:val="auto"/>
                <w:sz w:val="22"/>
                <w:lang w:val="en-GB"/>
              </w:rPr>
            </w:pPr>
            <w:r w:rsidRPr="002B7CDE">
              <w:rPr>
                <w:rFonts w:ascii="Arial" w:hAnsi="Arial" w:cs="Arial"/>
                <w:b/>
                <w:color w:val="auto"/>
                <w:sz w:val="22"/>
                <w:lang w:val="en-GB"/>
              </w:rPr>
              <w:t>Solutions</w:t>
            </w:r>
          </w:p>
          <w:p w:rsidR="00D60149" w:rsidRPr="002B7CDE" w:rsidRDefault="00D60149" w:rsidP="006F20E7">
            <w:pPr>
              <w:pStyle w:val="HeadlineGrau"/>
              <w:spacing w:before="200" w:after="200"/>
              <w:jc w:val="center"/>
              <w:rPr>
                <w:rFonts w:ascii="Arial" w:hAnsi="Arial" w:cs="Arial"/>
                <w:b/>
                <w:color w:val="auto"/>
                <w:sz w:val="22"/>
                <w:lang w:val="en-GB"/>
              </w:rPr>
            </w:pPr>
          </w:p>
          <w:p w:rsidR="00D60149" w:rsidRPr="002B7CDE" w:rsidRDefault="00D60149" w:rsidP="006F20E7">
            <w:pPr>
              <w:pStyle w:val="HeadlineGrau"/>
              <w:spacing w:before="200" w:after="200"/>
              <w:jc w:val="center"/>
              <w:rPr>
                <w:rFonts w:ascii="Arial" w:hAnsi="Arial" w:cs="Arial"/>
                <w:b/>
                <w:color w:val="auto"/>
                <w:sz w:val="22"/>
                <w:lang w:val="en-GB"/>
              </w:rPr>
            </w:pPr>
          </w:p>
        </w:tc>
      </w:tr>
      <w:tr w:rsidR="002D3A5D" w:rsidRPr="00437FF3" w:rsidTr="00B24124">
        <w:trPr>
          <w:trHeight w:val="552"/>
        </w:trPr>
        <w:tc>
          <w:tcPr>
            <w:tcW w:w="10022" w:type="dxa"/>
            <w:gridSpan w:val="3"/>
            <w:vAlign w:val="center"/>
          </w:tcPr>
          <w:p w:rsidR="002D3A5D" w:rsidRPr="00A968BC" w:rsidRDefault="002D3A5D" w:rsidP="00A968BC">
            <w:pPr>
              <w:pStyle w:val="Textberschrift"/>
            </w:pPr>
            <w:r w:rsidRPr="00A968BC">
              <w:t>Internal</w:t>
            </w:r>
          </w:p>
        </w:tc>
      </w:tr>
      <w:tr w:rsidR="002D3A5D" w:rsidTr="00C60F2C">
        <w:trPr>
          <w:cantSplit/>
          <w:trHeight w:val="336"/>
        </w:trPr>
        <w:tc>
          <w:tcPr>
            <w:tcW w:w="10022" w:type="dxa"/>
            <w:gridSpan w:val="3"/>
          </w:tcPr>
          <w:p w:rsidR="002D3A5D" w:rsidRPr="00A968BC" w:rsidRDefault="002D3A5D" w:rsidP="00A968BC">
            <w:pPr>
              <w:pStyle w:val="HeadlineGrau"/>
              <w:spacing w:before="200" w:after="200"/>
              <w:jc w:val="left"/>
              <w:rPr>
                <w:rFonts w:ascii="Arial" w:hAnsi="Arial"/>
                <w:sz w:val="20"/>
                <w:szCs w:val="20"/>
                <w:lang w:val="en-GB"/>
              </w:rPr>
            </w:pPr>
            <w:r w:rsidRPr="00A968BC">
              <w:rPr>
                <w:rFonts w:ascii="Arial" w:hAnsi="Arial"/>
                <w:sz w:val="20"/>
                <w:szCs w:val="20"/>
                <w:lang w:val="en-GB"/>
              </w:rPr>
              <w:t>Low priority in the Government</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Government priority at cabinet level is low for environment</w:t>
            </w:r>
          </w:p>
        </w:tc>
        <w:tc>
          <w:tcPr>
            <w:tcW w:w="3240"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Lack of awareness at cabinet level on the importance of biodiversity and i</w:t>
            </w:r>
            <w:r w:rsidR="00636B76">
              <w:rPr>
                <w:rFonts w:ascii="Arial" w:hAnsi="Arial"/>
                <w:sz w:val="20"/>
                <w:szCs w:val="20"/>
              </w:rPr>
              <w:t>ts</w:t>
            </w:r>
            <w:r w:rsidRPr="00636B76">
              <w:rPr>
                <w:rFonts w:ascii="Arial" w:hAnsi="Arial"/>
                <w:sz w:val="20"/>
                <w:szCs w:val="20"/>
              </w:rPr>
              <w:t xml:space="preserve"> economic value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Priority for economic development</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Don’t understand the ability of biodiversity to empower the people by making them economically independent (those who depend on biodiversity to survive)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Dependency on donor funds rather than self</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Concerned only with the activities of their political term, not the future or sustainability</w:t>
            </w:r>
          </w:p>
        </w:tc>
        <w:tc>
          <w:tcPr>
            <w:tcW w:w="3322"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Sustained awareness campaigns for policy makers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Promote economic valuation of biodiversity (i.e. TEEB) to the policy makers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Promote the value of sustainable livelihood activities from biodiversity for local communities to policy makers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Encourage public/private partnerships to suppl</w:t>
            </w:r>
            <w:r w:rsidR="00636B76">
              <w:rPr>
                <w:rFonts w:ascii="Arial" w:hAnsi="Arial"/>
                <w:sz w:val="20"/>
                <w:szCs w:val="20"/>
              </w:rPr>
              <w:t>e</w:t>
            </w:r>
            <w:r w:rsidRPr="00636B76">
              <w:rPr>
                <w:rFonts w:ascii="Arial" w:hAnsi="Arial"/>
                <w:sz w:val="20"/>
                <w:szCs w:val="20"/>
              </w:rPr>
              <w:t>ment national budgets, provide incentives, national biodiversity accounting included in GDP, payment for environment services (ecosystem services)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Consists in putting pressure on politicians for environment issues, mass public awareness campaign for public (general)</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Environment given low priority by government</w:t>
            </w:r>
          </w:p>
        </w:tc>
        <w:tc>
          <w:tcPr>
            <w:tcW w:w="3240"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Lack of evidence of value of nature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Lack of awareness and understanding</w:t>
            </w:r>
          </w:p>
        </w:tc>
        <w:tc>
          <w:tcPr>
            <w:tcW w:w="3322"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Prioritise building the evidence case on value of ESS and disseminate: people need to know and include these in important policy documents (e.g. Norway)</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Lack of understanding among ministries</w:t>
            </w:r>
          </w:p>
        </w:tc>
        <w:tc>
          <w:tcPr>
            <w:tcW w:w="3240"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Don’t relate BD with their work</w:t>
            </w:r>
          </w:p>
        </w:tc>
        <w:tc>
          <w:tcPr>
            <w:tcW w:w="3322"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Awareness raising at different levels through education, campaign, training soon</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Valuation on BD</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Competing priorities</w:t>
            </w:r>
          </w:p>
        </w:tc>
        <w:tc>
          <w:tcPr>
            <w:tcW w:w="324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Lack of understanding on the functions of ecosystems and their values</w:t>
            </w:r>
          </w:p>
        </w:tc>
        <w:tc>
          <w:tcPr>
            <w:tcW w:w="3322"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Valuation tools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NBSAP</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Improve knowledge base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Efficient implementation</w:t>
            </w:r>
          </w:p>
        </w:tc>
      </w:tr>
      <w:tr w:rsidR="002D3A5D" w:rsidRPr="003B3C9A"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Getting sectors to mainstream biodiversity into budgets</w:t>
            </w:r>
          </w:p>
        </w:tc>
        <w:tc>
          <w:tcPr>
            <w:tcW w:w="3240"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Biodiversity value not considered</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Not sectors priority</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Not bringing sectors together</w:t>
            </w:r>
          </w:p>
        </w:tc>
        <w:tc>
          <w:tcPr>
            <w:tcW w:w="3322"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“Helping sectors help themselves”: give them concrete information they need to mainstream biodiversity (e</w:t>
            </w:r>
            <w:r w:rsidR="00636B76">
              <w:rPr>
                <w:rFonts w:ascii="Arial" w:hAnsi="Arial"/>
                <w:sz w:val="20"/>
                <w:szCs w:val="20"/>
              </w:rPr>
              <w:t>.</w:t>
            </w:r>
            <w:r w:rsidRPr="00636B76">
              <w:rPr>
                <w:rFonts w:ascii="Arial" w:hAnsi="Arial"/>
                <w:sz w:val="20"/>
                <w:szCs w:val="20"/>
              </w:rPr>
              <w:t>g</w:t>
            </w:r>
            <w:r w:rsidR="00636B76">
              <w:rPr>
                <w:rFonts w:ascii="Arial" w:hAnsi="Arial"/>
                <w:sz w:val="20"/>
                <w:szCs w:val="20"/>
              </w:rPr>
              <w:t>.</w:t>
            </w:r>
            <w:r w:rsidRPr="00636B76">
              <w:rPr>
                <w:rFonts w:ascii="Arial" w:hAnsi="Arial"/>
                <w:sz w:val="20"/>
                <w:szCs w:val="20"/>
              </w:rPr>
              <w:t>. Guidelines, values)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 xml:space="preserve">Awareness of biodiversity </w:t>
            </w:r>
            <w:r w:rsidRPr="00636B76">
              <w:rPr>
                <w:rFonts w:ascii="Arial" w:hAnsi="Arial"/>
                <w:sz w:val="20"/>
                <w:szCs w:val="20"/>
              </w:rPr>
              <w:lastRenderedPageBreak/>
              <w:t>values (economic)</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Valuation studies and economic assessment, BUT technical capacity needed for this</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lastRenderedPageBreak/>
              <w:t>Ceiling in the budget for each ministry is fixed annually, disregarding the activities that will be carried out</w:t>
            </w:r>
          </w:p>
        </w:tc>
        <w:tc>
          <w:tcPr>
            <w:tcW w:w="3240"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Despite MoE proposal/planning, the Ministry of Finance does the final allocation, leading to many activities having to be discarded</w:t>
            </w:r>
          </w:p>
        </w:tc>
        <w:tc>
          <w:tcPr>
            <w:tcW w:w="3322"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Developing long-term financing strategy (e.g. 10 years) by MoE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Send the right people to negotiation with MoFinance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Support arguments with monetary valuation of benefits of ESS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Result oriented management (objective -&gt; actions -&gt; financing needs)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Financing going to other sectors should include conditionalities relating to environment</w:t>
            </w:r>
          </w:p>
        </w:tc>
      </w:tr>
      <w:tr w:rsidR="002D3A5D" w:rsidTr="00B24124">
        <w:trPr>
          <w:trHeight w:val="318"/>
        </w:trPr>
        <w:tc>
          <w:tcPr>
            <w:tcW w:w="10022" w:type="dxa"/>
            <w:gridSpan w:val="3"/>
          </w:tcPr>
          <w:p w:rsidR="002D3A5D" w:rsidRPr="00A968BC" w:rsidRDefault="002D3A5D" w:rsidP="00A968BC">
            <w:pPr>
              <w:pStyle w:val="HeadlineGrau"/>
              <w:spacing w:before="200" w:after="200"/>
              <w:jc w:val="left"/>
              <w:rPr>
                <w:rFonts w:ascii="Arial" w:hAnsi="Arial"/>
                <w:sz w:val="20"/>
                <w:szCs w:val="20"/>
                <w:lang w:val="en-GB"/>
              </w:rPr>
            </w:pPr>
            <w:r w:rsidRPr="00A968BC">
              <w:rPr>
                <w:rFonts w:ascii="Arial" w:hAnsi="Arial"/>
                <w:sz w:val="20"/>
                <w:szCs w:val="20"/>
                <w:lang w:val="en-GB"/>
              </w:rPr>
              <w:t>Technical capacity and expertise</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Technical capacity for translating innovative mechanisms into practice (also external)</w:t>
            </w:r>
          </w:p>
        </w:tc>
        <w:tc>
          <w:tcPr>
            <w:tcW w:w="3240"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Need to revert from old systems / requires changes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Very technical require scientific knowledge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Lack of examples and lessons and experience to share from</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Lack of new skills needed</w:t>
            </w:r>
          </w:p>
        </w:tc>
        <w:tc>
          <w:tcPr>
            <w:tcW w:w="3322"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Forum for sharing experiences, lessons with case studies, biodiversity specialists and economic planners for both „selection“ and „implementation“ – CBD secretariat, UN partners</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Lack of capacity of experts and sufficient experts for resource mobilisation</w:t>
            </w:r>
          </w:p>
        </w:tc>
        <w:tc>
          <w:tcPr>
            <w:tcW w:w="324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Lack of comprehension and understanding of the technical language used</w:t>
            </w:r>
          </w:p>
          <w:p w:rsidR="002D3A5D" w:rsidRPr="00636B76" w:rsidRDefault="002D3A5D" w:rsidP="00A968BC">
            <w:pPr>
              <w:rPr>
                <w:rFonts w:ascii="Arial" w:hAnsi="Arial"/>
                <w:sz w:val="20"/>
                <w:szCs w:val="20"/>
                <w:lang w:val="en-GB"/>
              </w:rPr>
            </w:pPr>
            <w:r w:rsidRPr="00636B76">
              <w:rPr>
                <w:rFonts w:ascii="Arial" w:hAnsi="Arial"/>
                <w:sz w:val="20"/>
                <w:szCs w:val="20"/>
                <w:lang w:val="en-GB"/>
              </w:rPr>
              <w:t>Lack/poor awareness (flyers to all levels)</w:t>
            </w:r>
          </w:p>
          <w:p w:rsidR="002D3A5D" w:rsidRPr="00636B76" w:rsidRDefault="002D3A5D" w:rsidP="00A968BC">
            <w:pPr>
              <w:rPr>
                <w:rFonts w:ascii="Arial" w:hAnsi="Arial"/>
                <w:sz w:val="20"/>
                <w:szCs w:val="20"/>
                <w:lang w:val="en-GB"/>
              </w:rPr>
            </w:pPr>
            <w:r w:rsidRPr="00636B76">
              <w:rPr>
                <w:rFonts w:ascii="Arial" w:hAnsi="Arial"/>
                <w:sz w:val="20"/>
                <w:szCs w:val="20"/>
                <w:lang w:val="en-GB"/>
              </w:rPr>
              <w:t>Translate biodiversity language for a better understanding (of the complexity)</w:t>
            </w:r>
          </w:p>
        </w:tc>
        <w:tc>
          <w:tcPr>
            <w:tcW w:w="3322"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Environmental education</w:t>
            </w:r>
          </w:p>
          <w:p w:rsidR="002D3A5D" w:rsidRPr="00636B76" w:rsidRDefault="002D3A5D" w:rsidP="00A968BC">
            <w:pPr>
              <w:rPr>
                <w:rFonts w:ascii="Arial" w:hAnsi="Arial"/>
                <w:sz w:val="20"/>
                <w:szCs w:val="20"/>
                <w:lang w:val="en-GB"/>
              </w:rPr>
            </w:pPr>
            <w:r w:rsidRPr="00636B76">
              <w:rPr>
                <w:rFonts w:ascii="Arial" w:hAnsi="Arial"/>
                <w:sz w:val="20"/>
                <w:szCs w:val="20"/>
                <w:lang w:val="en-GB"/>
              </w:rPr>
              <w:t>Dissemination of information (media, theatre, flyers, etc.)</w:t>
            </w:r>
          </w:p>
          <w:p w:rsidR="002D3A5D" w:rsidRPr="00636B76" w:rsidRDefault="002D3A5D" w:rsidP="00A968BC">
            <w:pPr>
              <w:rPr>
                <w:rFonts w:ascii="Arial" w:hAnsi="Arial"/>
                <w:sz w:val="20"/>
                <w:szCs w:val="20"/>
                <w:lang w:val="en-GB"/>
              </w:rPr>
            </w:pPr>
            <w:r w:rsidRPr="00636B76">
              <w:rPr>
                <w:rFonts w:ascii="Arial" w:hAnsi="Arial"/>
                <w:sz w:val="20"/>
                <w:szCs w:val="20"/>
                <w:lang w:val="en-GB"/>
              </w:rPr>
              <w:t>Integrated short courses – to public in general</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Capacity building for resources to mobilise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Sharing of information (south-south cooperation)</w:t>
            </w:r>
          </w:p>
        </w:tc>
      </w:tr>
      <w:tr w:rsidR="002D3A5D" w:rsidRPr="00437FF3" w:rsidTr="00B24124">
        <w:trPr>
          <w:trHeight w:val="827"/>
        </w:trPr>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Resource mobilisation requires time investment, so less time to “do”</w:t>
            </w:r>
          </w:p>
        </w:tc>
        <w:tc>
          <w:tcPr>
            <w:tcW w:w="3240" w:type="dxa"/>
            <w:vMerge w:val="restart"/>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 xml:space="preserve">No </w:t>
            </w:r>
            <w:r w:rsidR="001D438E">
              <w:rPr>
                <w:rFonts w:ascii="Arial" w:hAnsi="Arial"/>
                <w:sz w:val="20"/>
                <w:szCs w:val="20"/>
              </w:rPr>
              <w:t>“</w:t>
            </w:r>
            <w:r w:rsidRPr="00636B76">
              <w:rPr>
                <w:rFonts w:ascii="Arial" w:hAnsi="Arial"/>
                <w:sz w:val="20"/>
                <w:szCs w:val="20"/>
              </w:rPr>
              <w:t>one window“</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Many disparate sources (potential) with different requirements</w:t>
            </w:r>
          </w:p>
        </w:tc>
        <w:tc>
          <w:tcPr>
            <w:tcW w:w="3322" w:type="dxa"/>
            <w:vMerge w:val="restart"/>
          </w:tcPr>
          <w:p w:rsidR="002D3A5D" w:rsidRPr="00636B76" w:rsidRDefault="002D3A5D" w:rsidP="00A968BC">
            <w:pPr>
              <w:rPr>
                <w:rFonts w:ascii="Arial" w:hAnsi="Arial"/>
                <w:sz w:val="20"/>
                <w:szCs w:val="20"/>
                <w:lang w:val="en-GB"/>
              </w:rPr>
            </w:pPr>
            <w:r w:rsidRPr="00636B76">
              <w:rPr>
                <w:rFonts w:ascii="Arial" w:hAnsi="Arial"/>
                <w:sz w:val="20"/>
                <w:szCs w:val="20"/>
                <w:lang w:val="en-GB"/>
              </w:rPr>
              <w:t>Identify internal expertise for fund-raising/fund access, partners</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No dedicated structures: therefore don’t know how to access sources and what’s available</w:t>
            </w:r>
          </w:p>
        </w:tc>
        <w:tc>
          <w:tcPr>
            <w:tcW w:w="3240" w:type="dxa"/>
            <w:vMerge/>
          </w:tcPr>
          <w:p w:rsidR="002D3A5D" w:rsidRPr="00636B76" w:rsidRDefault="002D3A5D" w:rsidP="00A968BC">
            <w:pPr>
              <w:rPr>
                <w:rFonts w:ascii="Arial" w:hAnsi="Arial"/>
                <w:sz w:val="20"/>
                <w:szCs w:val="20"/>
                <w:lang w:val="en-GB"/>
              </w:rPr>
            </w:pPr>
          </w:p>
        </w:tc>
        <w:tc>
          <w:tcPr>
            <w:tcW w:w="3322" w:type="dxa"/>
            <w:vMerge/>
          </w:tcPr>
          <w:p w:rsidR="002D3A5D" w:rsidRPr="00636B76" w:rsidRDefault="002D3A5D" w:rsidP="00A968BC">
            <w:pPr>
              <w:rPr>
                <w:rFonts w:ascii="Arial" w:hAnsi="Arial"/>
                <w:sz w:val="20"/>
                <w:szCs w:val="20"/>
                <w:lang w:val="en-GB"/>
              </w:rPr>
            </w:pPr>
          </w:p>
        </w:tc>
      </w:tr>
      <w:tr w:rsidR="002D3A5D" w:rsidTr="00D60149">
        <w:tc>
          <w:tcPr>
            <w:tcW w:w="10022" w:type="dxa"/>
            <w:gridSpan w:val="3"/>
          </w:tcPr>
          <w:p w:rsidR="002D3A5D" w:rsidRPr="00A968BC" w:rsidRDefault="002D3A5D" w:rsidP="00A968BC">
            <w:pPr>
              <w:pStyle w:val="HeadlineGrau"/>
              <w:spacing w:before="200" w:after="200"/>
              <w:jc w:val="left"/>
              <w:rPr>
                <w:rFonts w:ascii="Arial" w:hAnsi="Arial"/>
                <w:sz w:val="20"/>
                <w:szCs w:val="20"/>
                <w:lang w:val="en-GB"/>
              </w:rPr>
            </w:pPr>
            <w:r w:rsidRPr="00A968BC">
              <w:rPr>
                <w:rFonts w:ascii="Arial" w:hAnsi="Arial"/>
                <w:sz w:val="20"/>
                <w:szCs w:val="20"/>
                <w:lang w:val="en-GB"/>
              </w:rPr>
              <w:t>Delays in payment of funds</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 xml:space="preserve">Constant delays in payment of funds delaying realisation by </w:t>
            </w:r>
            <w:r w:rsidRPr="00636B76">
              <w:rPr>
                <w:rFonts w:ascii="Arial" w:hAnsi="Arial"/>
                <w:sz w:val="20"/>
                <w:szCs w:val="20"/>
                <w:lang w:val="en-GB"/>
              </w:rPr>
              <w:lastRenderedPageBreak/>
              <w:t>several years, need to update project budget</w:t>
            </w:r>
          </w:p>
        </w:tc>
        <w:tc>
          <w:tcPr>
            <w:tcW w:w="3240"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lastRenderedPageBreak/>
              <w:t>Lack of national contribution</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 xml:space="preserve">Internal accountability (of </w:t>
            </w:r>
            <w:r w:rsidRPr="00636B76">
              <w:rPr>
                <w:rFonts w:ascii="Arial" w:hAnsi="Arial"/>
                <w:sz w:val="20"/>
                <w:szCs w:val="20"/>
              </w:rPr>
              <w:lastRenderedPageBreak/>
              <w:t>multilateral agencies)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Do not respect their commitments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Favouring of certain countries</w:t>
            </w:r>
          </w:p>
          <w:p w:rsidR="00123BD4"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Lack of transparency in internal procedures</w:t>
            </w:r>
          </w:p>
        </w:tc>
        <w:tc>
          <w:tcPr>
            <w:tcW w:w="3322"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lastRenderedPageBreak/>
              <w:t xml:space="preserve">Even modest national contribution can solve range of difficulties </w:t>
            </w:r>
            <w:r w:rsidRPr="00636B76">
              <w:rPr>
                <w:rFonts w:ascii="Arial" w:hAnsi="Arial"/>
                <w:sz w:val="20"/>
                <w:szCs w:val="20"/>
                <w:lang w:val="en-GB"/>
              </w:rPr>
              <w:lastRenderedPageBreak/>
              <w:t>above (e.g. timing)</w:t>
            </w:r>
          </w:p>
        </w:tc>
      </w:tr>
      <w:tr w:rsidR="002D3A5D" w:rsidTr="00D60149">
        <w:tc>
          <w:tcPr>
            <w:tcW w:w="10022" w:type="dxa"/>
            <w:gridSpan w:val="3"/>
          </w:tcPr>
          <w:p w:rsidR="002D3A5D" w:rsidRPr="00A968BC" w:rsidRDefault="002D3A5D" w:rsidP="00A968BC">
            <w:pPr>
              <w:pStyle w:val="HeadlineGrau"/>
              <w:spacing w:before="200" w:after="200"/>
              <w:jc w:val="left"/>
              <w:rPr>
                <w:rFonts w:ascii="Arial" w:hAnsi="Arial"/>
                <w:sz w:val="20"/>
                <w:szCs w:val="20"/>
                <w:lang w:val="en-GB"/>
              </w:rPr>
            </w:pPr>
            <w:r w:rsidRPr="00A968BC">
              <w:rPr>
                <w:rFonts w:ascii="Arial" w:hAnsi="Arial"/>
                <w:sz w:val="20"/>
                <w:szCs w:val="20"/>
                <w:lang w:val="en-GB"/>
              </w:rPr>
              <w:lastRenderedPageBreak/>
              <w:t>Engaging the private sector</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Inability to engage private sector, make business case and communicate</w:t>
            </w:r>
          </w:p>
        </w:tc>
        <w:tc>
          <w:tcPr>
            <w:tcW w:w="3240"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Hard to take biodiversity case to them in business/economic language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Science-business interface</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Different priorities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Business doesn’t see the benefit to them in biodiversity conservation (vs. social investment e</w:t>
            </w:r>
            <w:r w:rsidR="00636B76">
              <w:rPr>
                <w:rFonts w:ascii="Arial" w:hAnsi="Arial"/>
                <w:sz w:val="20"/>
                <w:szCs w:val="20"/>
              </w:rPr>
              <w:t>.</w:t>
            </w:r>
            <w:r w:rsidRPr="00636B76">
              <w:rPr>
                <w:rFonts w:ascii="Arial" w:hAnsi="Arial"/>
                <w:sz w:val="20"/>
                <w:szCs w:val="20"/>
              </w:rPr>
              <w:t>g. in schools)</w:t>
            </w:r>
          </w:p>
        </w:tc>
        <w:tc>
          <w:tcPr>
            <w:tcW w:w="3322"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Public recognition for good biodiversity work/business-biodiversity awards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Develop engagement strategy</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Arms-length trust fund dedicated to conservation</w:t>
            </w:r>
          </w:p>
        </w:tc>
      </w:tr>
      <w:tr w:rsidR="002D3A5D" w:rsidRPr="00437FF3" w:rsidTr="00B24124">
        <w:tc>
          <w:tcPr>
            <w:tcW w:w="3460" w:type="dxa"/>
          </w:tcPr>
          <w:p w:rsidR="002D3A5D" w:rsidRPr="00636B76" w:rsidRDefault="002D3A5D" w:rsidP="00A968BC">
            <w:pPr>
              <w:rPr>
                <w:rFonts w:ascii="Arial" w:hAnsi="Arial"/>
                <w:sz w:val="20"/>
                <w:szCs w:val="20"/>
                <w:lang w:val="en-GB"/>
              </w:rPr>
            </w:pPr>
            <w:r w:rsidRPr="00636B76">
              <w:rPr>
                <w:rFonts w:ascii="Arial" w:hAnsi="Arial"/>
                <w:sz w:val="20"/>
                <w:szCs w:val="20"/>
                <w:lang w:val="en-GB"/>
              </w:rPr>
              <w:t>Private sector not involved in BD matters/state agencies don’t know how to ask/what</w:t>
            </w:r>
          </w:p>
        </w:tc>
        <w:tc>
          <w:tcPr>
            <w:tcW w:w="3240"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Unclear national priorit</w:t>
            </w:r>
            <w:r w:rsidR="00636B76">
              <w:rPr>
                <w:rFonts w:ascii="Arial" w:hAnsi="Arial"/>
                <w:sz w:val="20"/>
                <w:szCs w:val="20"/>
              </w:rPr>
              <w:t>i</w:t>
            </w:r>
            <w:r w:rsidRPr="00636B76">
              <w:rPr>
                <w:rFonts w:ascii="Arial" w:hAnsi="Arial"/>
                <w:sz w:val="20"/>
                <w:szCs w:val="20"/>
              </w:rPr>
              <w:t>es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Unclear benefits for private sector</w:t>
            </w:r>
          </w:p>
        </w:tc>
        <w:tc>
          <w:tcPr>
            <w:tcW w:w="3322" w:type="dxa"/>
          </w:tcPr>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Close the gap between humans and BD (make clear the social benefits)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Valuation of BD and ESS</w:t>
            </w:r>
          </w:p>
          <w:p w:rsidR="002D3A5D" w:rsidRPr="00636B76" w:rsidRDefault="002D3A5D" w:rsidP="00A968BC">
            <w:pPr>
              <w:pStyle w:val="ListParagraph"/>
              <w:numPr>
                <w:ilvl w:val="0"/>
                <w:numId w:val="37"/>
              </w:numPr>
              <w:spacing w:before="40" w:after="40"/>
              <w:contextualSpacing w:val="0"/>
              <w:rPr>
                <w:rFonts w:ascii="Arial" w:hAnsi="Arial"/>
                <w:sz w:val="20"/>
                <w:szCs w:val="20"/>
              </w:rPr>
            </w:pPr>
            <w:r w:rsidRPr="00636B76">
              <w:rPr>
                <w:rFonts w:ascii="Arial" w:hAnsi="Arial"/>
                <w:sz w:val="20"/>
                <w:szCs w:val="20"/>
              </w:rPr>
              <w:t>Comprehension of complex mechanisms linked to BD (integral vision) and translate to simpler language</w:t>
            </w:r>
          </w:p>
        </w:tc>
      </w:tr>
    </w:tbl>
    <w:p w:rsidR="00896F41" w:rsidRPr="006C5782" w:rsidRDefault="00896F41">
      <w:pPr>
        <w:pStyle w:val="PlainText"/>
        <w:jc w:val="center"/>
        <w:rPr>
          <w:rFonts w:ascii="Arial" w:hAnsi="Arial" w:cs="Arial"/>
          <w:b/>
          <w:sz w:val="22"/>
          <w:szCs w:val="22"/>
        </w:rPr>
      </w:pPr>
      <w:r>
        <w:rPr>
          <w:rFonts w:ascii="Arial" w:hAnsi="Arial" w:cs="Arial"/>
          <w:b/>
          <w:sz w:val="22"/>
          <w:szCs w:val="22"/>
        </w:rPr>
        <w:t>- - - - - -</w:t>
      </w:r>
    </w:p>
    <w:sectPr w:rsidR="00896F41" w:rsidRPr="006C5782" w:rsidSect="002C1F0B">
      <w:footerReference w:type="default" r:id="rId19"/>
      <w:pgSz w:w="12240" w:h="15840"/>
      <w:pgMar w:top="720" w:right="1260" w:bottom="108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3F8" w:rsidRDefault="00B133F8" w:rsidP="00E1248D">
      <w:pPr>
        <w:spacing w:after="0" w:line="240" w:lineRule="auto"/>
      </w:pPr>
      <w:r>
        <w:separator/>
      </w:r>
    </w:p>
  </w:endnote>
  <w:endnote w:type="continuationSeparator" w:id="0">
    <w:p w:rsidR="00B133F8" w:rsidRDefault="00B133F8" w:rsidP="00E12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832434"/>
      <w:docPartObj>
        <w:docPartGallery w:val="Page Numbers (Bottom of Page)"/>
        <w:docPartUnique/>
      </w:docPartObj>
    </w:sdtPr>
    <w:sdtContent>
      <w:p w:rsidR="00B133F8" w:rsidRDefault="005F0BE3">
        <w:pPr>
          <w:pStyle w:val="Footer"/>
          <w:jc w:val="center"/>
        </w:pPr>
        <w:fldSimple w:instr=" PAGE   \* MERGEFORMAT ">
          <w:r w:rsidR="00C46C83">
            <w:rPr>
              <w:noProof/>
            </w:rPr>
            <w:t>23</w:t>
          </w:r>
        </w:fldSimple>
      </w:p>
    </w:sdtContent>
  </w:sdt>
  <w:p w:rsidR="00B133F8" w:rsidRDefault="00B13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3F8" w:rsidRDefault="00B133F8" w:rsidP="00E1248D">
      <w:pPr>
        <w:spacing w:after="0" w:line="240" w:lineRule="auto"/>
      </w:pPr>
      <w:r>
        <w:separator/>
      </w:r>
    </w:p>
  </w:footnote>
  <w:footnote w:type="continuationSeparator" w:id="0">
    <w:p w:rsidR="00B133F8" w:rsidRDefault="00B133F8" w:rsidP="00E124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1B9"/>
    <w:multiLevelType w:val="hybridMultilevel"/>
    <w:tmpl w:val="AE1AC3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4177D"/>
    <w:multiLevelType w:val="hybridMultilevel"/>
    <w:tmpl w:val="84D0B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917E5B"/>
    <w:multiLevelType w:val="hybridMultilevel"/>
    <w:tmpl w:val="75EA1294"/>
    <w:lvl w:ilvl="0" w:tplc="0AACB0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4E7B5D"/>
    <w:multiLevelType w:val="hybridMultilevel"/>
    <w:tmpl w:val="AA94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CC68DA"/>
    <w:multiLevelType w:val="hybridMultilevel"/>
    <w:tmpl w:val="6788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2F2044"/>
    <w:multiLevelType w:val="hybridMultilevel"/>
    <w:tmpl w:val="F3B6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B14BF9"/>
    <w:multiLevelType w:val="hybridMultilevel"/>
    <w:tmpl w:val="A33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B82F43"/>
    <w:multiLevelType w:val="hybridMultilevel"/>
    <w:tmpl w:val="0662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471C32"/>
    <w:multiLevelType w:val="hybridMultilevel"/>
    <w:tmpl w:val="C212A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EC1C2C"/>
    <w:multiLevelType w:val="hybridMultilevel"/>
    <w:tmpl w:val="8806E83A"/>
    <w:lvl w:ilvl="0" w:tplc="A1BADF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9714E7"/>
    <w:multiLevelType w:val="hybridMultilevel"/>
    <w:tmpl w:val="1DB8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65A33"/>
    <w:multiLevelType w:val="hybridMultilevel"/>
    <w:tmpl w:val="C88AF200"/>
    <w:lvl w:ilvl="0" w:tplc="CE3AFF38">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D8D25D1"/>
    <w:multiLevelType w:val="hybridMultilevel"/>
    <w:tmpl w:val="69882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05D50"/>
    <w:multiLevelType w:val="hybridMultilevel"/>
    <w:tmpl w:val="1554B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150814"/>
    <w:multiLevelType w:val="hybridMultilevel"/>
    <w:tmpl w:val="2FC2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1A40DCE"/>
    <w:multiLevelType w:val="hybridMultilevel"/>
    <w:tmpl w:val="DAD4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E32D6"/>
    <w:multiLevelType w:val="hybridMultilevel"/>
    <w:tmpl w:val="DC8ED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5A07D52"/>
    <w:multiLevelType w:val="hybridMultilevel"/>
    <w:tmpl w:val="91EEB9F2"/>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110F8B"/>
    <w:multiLevelType w:val="hybridMultilevel"/>
    <w:tmpl w:val="0B4A69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E93EFA"/>
    <w:multiLevelType w:val="hybridMultilevel"/>
    <w:tmpl w:val="77ECF500"/>
    <w:lvl w:ilvl="0" w:tplc="DB6EA29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C327E2"/>
    <w:multiLevelType w:val="hybridMultilevel"/>
    <w:tmpl w:val="83189766"/>
    <w:lvl w:ilvl="0" w:tplc="A776FFC6">
      <w:start w:val="1"/>
      <w:numFmt w:val="decimal"/>
      <w:lvlText w:val="%1)"/>
      <w:lvlJc w:val="left"/>
      <w:pPr>
        <w:tabs>
          <w:tab w:val="num" w:pos="720"/>
        </w:tabs>
        <w:ind w:left="720" w:hanging="360"/>
      </w:pPr>
    </w:lvl>
    <w:lvl w:ilvl="1" w:tplc="0B366984" w:tentative="1">
      <w:start w:val="1"/>
      <w:numFmt w:val="decimal"/>
      <w:lvlText w:val="%2)"/>
      <w:lvlJc w:val="left"/>
      <w:pPr>
        <w:tabs>
          <w:tab w:val="num" w:pos="1440"/>
        </w:tabs>
        <w:ind w:left="1440" w:hanging="360"/>
      </w:pPr>
    </w:lvl>
    <w:lvl w:ilvl="2" w:tplc="790E76C6" w:tentative="1">
      <w:start w:val="1"/>
      <w:numFmt w:val="decimal"/>
      <w:lvlText w:val="%3)"/>
      <w:lvlJc w:val="left"/>
      <w:pPr>
        <w:tabs>
          <w:tab w:val="num" w:pos="2160"/>
        </w:tabs>
        <w:ind w:left="2160" w:hanging="360"/>
      </w:pPr>
    </w:lvl>
    <w:lvl w:ilvl="3" w:tplc="27180B10" w:tentative="1">
      <w:start w:val="1"/>
      <w:numFmt w:val="decimal"/>
      <w:lvlText w:val="%4)"/>
      <w:lvlJc w:val="left"/>
      <w:pPr>
        <w:tabs>
          <w:tab w:val="num" w:pos="2880"/>
        </w:tabs>
        <w:ind w:left="2880" w:hanging="360"/>
      </w:pPr>
    </w:lvl>
    <w:lvl w:ilvl="4" w:tplc="AF9A4696" w:tentative="1">
      <w:start w:val="1"/>
      <w:numFmt w:val="decimal"/>
      <w:lvlText w:val="%5)"/>
      <w:lvlJc w:val="left"/>
      <w:pPr>
        <w:tabs>
          <w:tab w:val="num" w:pos="3600"/>
        </w:tabs>
        <w:ind w:left="3600" w:hanging="360"/>
      </w:pPr>
    </w:lvl>
    <w:lvl w:ilvl="5" w:tplc="65CA6920" w:tentative="1">
      <w:start w:val="1"/>
      <w:numFmt w:val="decimal"/>
      <w:lvlText w:val="%6)"/>
      <w:lvlJc w:val="left"/>
      <w:pPr>
        <w:tabs>
          <w:tab w:val="num" w:pos="4320"/>
        </w:tabs>
        <w:ind w:left="4320" w:hanging="360"/>
      </w:pPr>
    </w:lvl>
    <w:lvl w:ilvl="6" w:tplc="7D4ADB90" w:tentative="1">
      <w:start w:val="1"/>
      <w:numFmt w:val="decimal"/>
      <w:lvlText w:val="%7)"/>
      <w:lvlJc w:val="left"/>
      <w:pPr>
        <w:tabs>
          <w:tab w:val="num" w:pos="5040"/>
        </w:tabs>
        <w:ind w:left="5040" w:hanging="360"/>
      </w:pPr>
    </w:lvl>
    <w:lvl w:ilvl="7" w:tplc="C214F9D8" w:tentative="1">
      <w:start w:val="1"/>
      <w:numFmt w:val="decimal"/>
      <w:lvlText w:val="%8)"/>
      <w:lvlJc w:val="left"/>
      <w:pPr>
        <w:tabs>
          <w:tab w:val="num" w:pos="5760"/>
        </w:tabs>
        <w:ind w:left="5760" w:hanging="360"/>
      </w:pPr>
    </w:lvl>
    <w:lvl w:ilvl="8" w:tplc="62085FCA" w:tentative="1">
      <w:start w:val="1"/>
      <w:numFmt w:val="decimal"/>
      <w:lvlText w:val="%9)"/>
      <w:lvlJc w:val="left"/>
      <w:pPr>
        <w:tabs>
          <w:tab w:val="num" w:pos="6480"/>
        </w:tabs>
        <w:ind w:left="6480" w:hanging="360"/>
      </w:pPr>
    </w:lvl>
  </w:abstractNum>
  <w:abstractNum w:abstractNumId="21">
    <w:nsid w:val="410D4FFB"/>
    <w:multiLevelType w:val="hybridMultilevel"/>
    <w:tmpl w:val="32A2E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307A02"/>
    <w:multiLevelType w:val="hybridMultilevel"/>
    <w:tmpl w:val="05E68B9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C960CF"/>
    <w:multiLevelType w:val="hybridMultilevel"/>
    <w:tmpl w:val="4978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33538D"/>
    <w:multiLevelType w:val="hybridMultilevel"/>
    <w:tmpl w:val="7DA6AEAE"/>
    <w:lvl w:ilvl="0" w:tplc="A1CCB3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D348E4"/>
    <w:multiLevelType w:val="hybridMultilevel"/>
    <w:tmpl w:val="BE8C8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BF715B"/>
    <w:multiLevelType w:val="hybridMultilevel"/>
    <w:tmpl w:val="23B067A2"/>
    <w:lvl w:ilvl="0" w:tplc="6558758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412476"/>
    <w:multiLevelType w:val="hybridMultilevel"/>
    <w:tmpl w:val="E49A70B4"/>
    <w:lvl w:ilvl="0" w:tplc="EED4F5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D17D85"/>
    <w:multiLevelType w:val="hybridMultilevel"/>
    <w:tmpl w:val="3C56FBE0"/>
    <w:lvl w:ilvl="0" w:tplc="B8087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10C8D"/>
    <w:multiLevelType w:val="hybridMultilevel"/>
    <w:tmpl w:val="56186070"/>
    <w:lvl w:ilvl="0" w:tplc="FE3E4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8A2FDE"/>
    <w:multiLevelType w:val="hybridMultilevel"/>
    <w:tmpl w:val="53DA2C10"/>
    <w:lvl w:ilvl="0" w:tplc="0AACB0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CD390F"/>
    <w:multiLevelType w:val="hybridMultilevel"/>
    <w:tmpl w:val="4D78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DB3B33"/>
    <w:multiLevelType w:val="hybridMultilevel"/>
    <w:tmpl w:val="E98C5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41644A"/>
    <w:multiLevelType w:val="hybridMultilevel"/>
    <w:tmpl w:val="4D58B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935F68"/>
    <w:multiLevelType w:val="hybridMultilevel"/>
    <w:tmpl w:val="E0C6A4F4"/>
    <w:lvl w:ilvl="0" w:tplc="BEBCCCF8">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093D1A"/>
    <w:multiLevelType w:val="hybridMultilevel"/>
    <w:tmpl w:val="8A5689B4"/>
    <w:lvl w:ilvl="0" w:tplc="79FC2E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8703B9B"/>
    <w:multiLevelType w:val="hybridMultilevel"/>
    <w:tmpl w:val="75A4B8F0"/>
    <w:lvl w:ilvl="0" w:tplc="0AACB00E">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2"/>
  </w:num>
  <w:num w:numId="3">
    <w:abstractNumId w:val="13"/>
  </w:num>
  <w:num w:numId="4">
    <w:abstractNumId w:val="27"/>
  </w:num>
  <w:num w:numId="5">
    <w:abstractNumId w:val="8"/>
  </w:num>
  <w:num w:numId="6">
    <w:abstractNumId w:val="16"/>
  </w:num>
  <w:num w:numId="7">
    <w:abstractNumId w:val="35"/>
  </w:num>
  <w:num w:numId="8">
    <w:abstractNumId w:val="26"/>
  </w:num>
  <w:num w:numId="9">
    <w:abstractNumId w:val="1"/>
  </w:num>
  <w:num w:numId="10">
    <w:abstractNumId w:val="18"/>
  </w:num>
  <w:num w:numId="11">
    <w:abstractNumId w:val="17"/>
  </w:num>
  <w:num w:numId="12">
    <w:abstractNumId w:val="25"/>
  </w:num>
  <w:num w:numId="13">
    <w:abstractNumId w:val="32"/>
  </w:num>
  <w:num w:numId="14">
    <w:abstractNumId w:val="3"/>
  </w:num>
  <w:num w:numId="15">
    <w:abstractNumId w:val="15"/>
  </w:num>
  <w:num w:numId="16">
    <w:abstractNumId w:val="31"/>
  </w:num>
  <w:num w:numId="17">
    <w:abstractNumId w:val="7"/>
  </w:num>
  <w:num w:numId="18">
    <w:abstractNumId w:val="10"/>
  </w:num>
  <w:num w:numId="19">
    <w:abstractNumId w:val="5"/>
  </w:num>
  <w:num w:numId="20">
    <w:abstractNumId w:val="14"/>
  </w:num>
  <w:num w:numId="21">
    <w:abstractNumId w:val="23"/>
  </w:num>
  <w:num w:numId="22">
    <w:abstractNumId w:val="4"/>
  </w:num>
  <w:num w:numId="23">
    <w:abstractNumId w:val="6"/>
  </w:num>
  <w:num w:numId="24">
    <w:abstractNumId w:val="20"/>
  </w:num>
  <w:num w:numId="25">
    <w:abstractNumId w:val="29"/>
  </w:num>
  <w:num w:numId="26">
    <w:abstractNumId w:val="24"/>
  </w:num>
  <w:num w:numId="27">
    <w:abstractNumId w:val="28"/>
  </w:num>
  <w:num w:numId="28">
    <w:abstractNumId w:val="34"/>
  </w:num>
  <w:num w:numId="29">
    <w:abstractNumId w:val="9"/>
  </w:num>
  <w:num w:numId="30">
    <w:abstractNumId w:val="36"/>
  </w:num>
  <w:num w:numId="31">
    <w:abstractNumId w:val="30"/>
  </w:num>
  <w:num w:numId="32">
    <w:abstractNumId w:val="12"/>
  </w:num>
  <w:num w:numId="33">
    <w:abstractNumId w:val="2"/>
  </w:num>
  <w:num w:numId="34">
    <w:abstractNumId w:val="0"/>
  </w:num>
  <w:num w:numId="35">
    <w:abstractNumId w:val="33"/>
  </w:num>
  <w:num w:numId="36">
    <w:abstractNumId w:val="19"/>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B337ED"/>
    <w:rsid w:val="00000079"/>
    <w:rsid w:val="00006A01"/>
    <w:rsid w:val="000120A6"/>
    <w:rsid w:val="00012DC3"/>
    <w:rsid w:val="00037476"/>
    <w:rsid w:val="000512D6"/>
    <w:rsid w:val="00082A04"/>
    <w:rsid w:val="00083BB9"/>
    <w:rsid w:val="000A4477"/>
    <w:rsid w:val="000A6363"/>
    <w:rsid w:val="000A656F"/>
    <w:rsid w:val="000C0767"/>
    <w:rsid w:val="00123BD4"/>
    <w:rsid w:val="001409BB"/>
    <w:rsid w:val="00147F3B"/>
    <w:rsid w:val="00167DD9"/>
    <w:rsid w:val="001B6285"/>
    <w:rsid w:val="001C285E"/>
    <w:rsid w:val="001C472B"/>
    <w:rsid w:val="001D438E"/>
    <w:rsid w:val="001E221E"/>
    <w:rsid w:val="00226CC2"/>
    <w:rsid w:val="00230512"/>
    <w:rsid w:val="0024516B"/>
    <w:rsid w:val="00247B01"/>
    <w:rsid w:val="00263738"/>
    <w:rsid w:val="00270231"/>
    <w:rsid w:val="002775F6"/>
    <w:rsid w:val="002778E9"/>
    <w:rsid w:val="0028452D"/>
    <w:rsid w:val="002A3B12"/>
    <w:rsid w:val="002B7CDE"/>
    <w:rsid w:val="002C1F0B"/>
    <w:rsid w:val="002C4141"/>
    <w:rsid w:val="002D3A5D"/>
    <w:rsid w:val="00324129"/>
    <w:rsid w:val="00324F6B"/>
    <w:rsid w:val="00327C3B"/>
    <w:rsid w:val="003341DA"/>
    <w:rsid w:val="003362F7"/>
    <w:rsid w:val="0035548A"/>
    <w:rsid w:val="00361389"/>
    <w:rsid w:val="003654E9"/>
    <w:rsid w:val="0037491F"/>
    <w:rsid w:val="00376C1D"/>
    <w:rsid w:val="00391FB6"/>
    <w:rsid w:val="003B0CD9"/>
    <w:rsid w:val="003C31C3"/>
    <w:rsid w:val="003C6681"/>
    <w:rsid w:val="003C7FA7"/>
    <w:rsid w:val="003D4D5D"/>
    <w:rsid w:val="003E237D"/>
    <w:rsid w:val="003E54C1"/>
    <w:rsid w:val="004223E3"/>
    <w:rsid w:val="00440499"/>
    <w:rsid w:val="00455610"/>
    <w:rsid w:val="00497D7B"/>
    <w:rsid w:val="004A7336"/>
    <w:rsid w:val="004B03BE"/>
    <w:rsid w:val="004C706E"/>
    <w:rsid w:val="004D1A1D"/>
    <w:rsid w:val="004D3730"/>
    <w:rsid w:val="004D74E9"/>
    <w:rsid w:val="004E78F6"/>
    <w:rsid w:val="004E7C03"/>
    <w:rsid w:val="004F4E76"/>
    <w:rsid w:val="00521F43"/>
    <w:rsid w:val="005224D9"/>
    <w:rsid w:val="005244E9"/>
    <w:rsid w:val="005338B0"/>
    <w:rsid w:val="005372ED"/>
    <w:rsid w:val="00537542"/>
    <w:rsid w:val="00582AF0"/>
    <w:rsid w:val="005B10A0"/>
    <w:rsid w:val="005B5D65"/>
    <w:rsid w:val="005C7B26"/>
    <w:rsid w:val="005C7E1C"/>
    <w:rsid w:val="005F0BE3"/>
    <w:rsid w:val="005F1163"/>
    <w:rsid w:val="00600754"/>
    <w:rsid w:val="00601240"/>
    <w:rsid w:val="006031DB"/>
    <w:rsid w:val="006234B7"/>
    <w:rsid w:val="00623922"/>
    <w:rsid w:val="0063543A"/>
    <w:rsid w:val="00635755"/>
    <w:rsid w:val="00635805"/>
    <w:rsid w:val="00636B76"/>
    <w:rsid w:val="006C5782"/>
    <w:rsid w:val="006D21C7"/>
    <w:rsid w:val="006E4412"/>
    <w:rsid w:val="006F1000"/>
    <w:rsid w:val="006F20E7"/>
    <w:rsid w:val="006F70CC"/>
    <w:rsid w:val="00713F68"/>
    <w:rsid w:val="00733200"/>
    <w:rsid w:val="007350C7"/>
    <w:rsid w:val="00742F0A"/>
    <w:rsid w:val="007478DE"/>
    <w:rsid w:val="0075173B"/>
    <w:rsid w:val="00757A2B"/>
    <w:rsid w:val="00771500"/>
    <w:rsid w:val="00776C36"/>
    <w:rsid w:val="00777B13"/>
    <w:rsid w:val="00790035"/>
    <w:rsid w:val="007927A3"/>
    <w:rsid w:val="007B593A"/>
    <w:rsid w:val="007C174C"/>
    <w:rsid w:val="007E2C1C"/>
    <w:rsid w:val="007E6BC3"/>
    <w:rsid w:val="00801D89"/>
    <w:rsid w:val="00813712"/>
    <w:rsid w:val="00815F5D"/>
    <w:rsid w:val="00831517"/>
    <w:rsid w:val="00833C76"/>
    <w:rsid w:val="0083743E"/>
    <w:rsid w:val="00896F41"/>
    <w:rsid w:val="008B6DC2"/>
    <w:rsid w:val="008E3E37"/>
    <w:rsid w:val="008F2F99"/>
    <w:rsid w:val="00922BB5"/>
    <w:rsid w:val="0095163A"/>
    <w:rsid w:val="00963BA6"/>
    <w:rsid w:val="00966A4D"/>
    <w:rsid w:val="00970082"/>
    <w:rsid w:val="00980A1D"/>
    <w:rsid w:val="00997198"/>
    <w:rsid w:val="009C0401"/>
    <w:rsid w:val="009F02EB"/>
    <w:rsid w:val="009F330D"/>
    <w:rsid w:val="00A134E4"/>
    <w:rsid w:val="00A63081"/>
    <w:rsid w:val="00A73375"/>
    <w:rsid w:val="00A73BD2"/>
    <w:rsid w:val="00A81493"/>
    <w:rsid w:val="00A95EA8"/>
    <w:rsid w:val="00A968BC"/>
    <w:rsid w:val="00A96C55"/>
    <w:rsid w:val="00AC11C5"/>
    <w:rsid w:val="00AD0CAF"/>
    <w:rsid w:val="00AD7548"/>
    <w:rsid w:val="00AD7CE0"/>
    <w:rsid w:val="00B133F8"/>
    <w:rsid w:val="00B17CDA"/>
    <w:rsid w:val="00B24124"/>
    <w:rsid w:val="00B2693E"/>
    <w:rsid w:val="00B337ED"/>
    <w:rsid w:val="00B560A3"/>
    <w:rsid w:val="00B64CF0"/>
    <w:rsid w:val="00B66E4E"/>
    <w:rsid w:val="00B67664"/>
    <w:rsid w:val="00B97D20"/>
    <w:rsid w:val="00BB1C84"/>
    <w:rsid w:val="00BB454F"/>
    <w:rsid w:val="00BE538C"/>
    <w:rsid w:val="00C00BE0"/>
    <w:rsid w:val="00C05436"/>
    <w:rsid w:val="00C102D1"/>
    <w:rsid w:val="00C10C0C"/>
    <w:rsid w:val="00C44D2B"/>
    <w:rsid w:val="00C46C83"/>
    <w:rsid w:val="00C54FD6"/>
    <w:rsid w:val="00C60F2C"/>
    <w:rsid w:val="00C655D1"/>
    <w:rsid w:val="00C6637C"/>
    <w:rsid w:val="00C7606F"/>
    <w:rsid w:val="00C76D42"/>
    <w:rsid w:val="00C82816"/>
    <w:rsid w:val="00C85323"/>
    <w:rsid w:val="00C871C5"/>
    <w:rsid w:val="00C87277"/>
    <w:rsid w:val="00C87DAE"/>
    <w:rsid w:val="00CE3EE6"/>
    <w:rsid w:val="00CF1F54"/>
    <w:rsid w:val="00CF20A3"/>
    <w:rsid w:val="00CF6718"/>
    <w:rsid w:val="00D06172"/>
    <w:rsid w:val="00D14627"/>
    <w:rsid w:val="00D325EF"/>
    <w:rsid w:val="00D36281"/>
    <w:rsid w:val="00D517DC"/>
    <w:rsid w:val="00D60149"/>
    <w:rsid w:val="00D70D73"/>
    <w:rsid w:val="00D710E5"/>
    <w:rsid w:val="00D72AEA"/>
    <w:rsid w:val="00D832CE"/>
    <w:rsid w:val="00D874A9"/>
    <w:rsid w:val="00DB7C5A"/>
    <w:rsid w:val="00E1248D"/>
    <w:rsid w:val="00E66965"/>
    <w:rsid w:val="00E80008"/>
    <w:rsid w:val="00E91099"/>
    <w:rsid w:val="00E9322A"/>
    <w:rsid w:val="00EE646F"/>
    <w:rsid w:val="00F27110"/>
    <w:rsid w:val="00F27AC6"/>
    <w:rsid w:val="00F44AE3"/>
    <w:rsid w:val="00F65CA0"/>
    <w:rsid w:val="00F72B11"/>
    <w:rsid w:val="00F746AD"/>
    <w:rsid w:val="00F74E29"/>
    <w:rsid w:val="00F86398"/>
    <w:rsid w:val="00FB03FD"/>
    <w:rsid w:val="00FB0CC5"/>
    <w:rsid w:val="00FB47F1"/>
    <w:rsid w:val="00FC7CC5"/>
    <w:rsid w:val="00FF2E83"/>
    <w:rsid w:val="00FF57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7F1"/>
    <w:pPr>
      <w:spacing w:after="0" w:line="240" w:lineRule="auto"/>
    </w:pPr>
    <w:rPr>
      <w:rFonts w:ascii="Tahoma" w:hAnsi="Tahoma" w:cs="Tahoma"/>
      <w:sz w:val="16"/>
      <w:szCs w:val="16"/>
    </w:rPr>
  </w:style>
  <w:style w:type="character" w:customStyle="1" w:styleId="SprechblasentextZeichen">
    <w:name w:val="Sprechblasentext Zeichen"/>
    <w:basedOn w:val="DefaultParagraphFont"/>
    <w:uiPriority w:val="99"/>
    <w:semiHidden/>
    <w:rsid w:val="0050012D"/>
    <w:rPr>
      <w:rFonts w:ascii="Lucida Grande" w:hAnsi="Lucida Grande"/>
      <w:sz w:val="18"/>
      <w:szCs w:val="18"/>
    </w:rPr>
  </w:style>
  <w:style w:type="paragraph" w:styleId="PlainText">
    <w:name w:val="Plain Text"/>
    <w:basedOn w:val="Normal"/>
    <w:link w:val="PlainTextChar"/>
    <w:uiPriority w:val="99"/>
    <w:unhideWhenUsed/>
    <w:rsid w:val="00DF06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F0627"/>
    <w:rPr>
      <w:rFonts w:ascii="Consolas" w:hAnsi="Consolas"/>
      <w:sz w:val="21"/>
      <w:szCs w:val="21"/>
    </w:rPr>
  </w:style>
  <w:style w:type="paragraph" w:styleId="FootnoteText">
    <w:name w:val="footnote text"/>
    <w:basedOn w:val="Normal"/>
    <w:link w:val="FootnoteTextChar"/>
    <w:uiPriority w:val="99"/>
    <w:semiHidden/>
    <w:unhideWhenUsed/>
    <w:rsid w:val="00E124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48D"/>
    <w:rPr>
      <w:sz w:val="20"/>
      <w:szCs w:val="20"/>
    </w:rPr>
  </w:style>
  <w:style w:type="character" w:styleId="FootnoteReference">
    <w:name w:val="footnote reference"/>
    <w:basedOn w:val="DefaultParagraphFont"/>
    <w:uiPriority w:val="99"/>
    <w:semiHidden/>
    <w:unhideWhenUsed/>
    <w:rsid w:val="00E1248D"/>
    <w:rPr>
      <w:vertAlign w:val="superscript"/>
    </w:rPr>
  </w:style>
  <w:style w:type="paragraph" w:styleId="ListParagraph">
    <w:name w:val="List Paragraph"/>
    <w:basedOn w:val="Normal"/>
    <w:uiPriority w:val="34"/>
    <w:qFormat/>
    <w:rsid w:val="00247B01"/>
    <w:pPr>
      <w:spacing w:after="0" w:line="240" w:lineRule="auto"/>
      <w:ind w:left="720"/>
      <w:contextualSpacing/>
    </w:pPr>
    <w:rPr>
      <w:rFonts w:ascii="Times New Roman" w:eastAsia="Times New Roman" w:hAnsi="Times New Roman" w:cs="Times New Roman"/>
      <w:sz w:val="24"/>
      <w:szCs w:val="24"/>
      <w:lang w:val="en-GB" w:eastAsia="en-CA"/>
    </w:rPr>
  </w:style>
  <w:style w:type="paragraph" w:styleId="Header">
    <w:name w:val="header"/>
    <w:basedOn w:val="Normal"/>
    <w:link w:val="HeaderChar"/>
    <w:unhideWhenUsed/>
    <w:rsid w:val="004B03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3BE"/>
  </w:style>
  <w:style w:type="paragraph" w:styleId="Footer">
    <w:name w:val="footer"/>
    <w:basedOn w:val="Normal"/>
    <w:link w:val="FooterChar"/>
    <w:uiPriority w:val="99"/>
    <w:unhideWhenUsed/>
    <w:rsid w:val="004B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BE"/>
  </w:style>
  <w:style w:type="character" w:styleId="CommentReference">
    <w:name w:val="annotation reference"/>
    <w:basedOn w:val="DefaultParagraphFont"/>
    <w:uiPriority w:val="99"/>
    <w:semiHidden/>
    <w:unhideWhenUsed/>
    <w:rsid w:val="00FB47F1"/>
    <w:rPr>
      <w:sz w:val="16"/>
      <w:szCs w:val="16"/>
    </w:rPr>
  </w:style>
  <w:style w:type="paragraph" w:styleId="CommentText">
    <w:name w:val="annotation text"/>
    <w:basedOn w:val="Normal"/>
    <w:link w:val="CommentTextChar"/>
    <w:uiPriority w:val="99"/>
    <w:semiHidden/>
    <w:unhideWhenUsed/>
    <w:rsid w:val="00FB47F1"/>
    <w:pPr>
      <w:spacing w:line="240" w:lineRule="auto"/>
    </w:pPr>
    <w:rPr>
      <w:sz w:val="20"/>
      <w:szCs w:val="20"/>
    </w:rPr>
  </w:style>
  <w:style w:type="character" w:customStyle="1" w:styleId="CommentTextChar">
    <w:name w:val="Comment Text Char"/>
    <w:basedOn w:val="DefaultParagraphFont"/>
    <w:link w:val="CommentText"/>
    <w:uiPriority w:val="99"/>
    <w:semiHidden/>
    <w:rsid w:val="00FB47F1"/>
    <w:rPr>
      <w:sz w:val="20"/>
      <w:szCs w:val="20"/>
    </w:rPr>
  </w:style>
  <w:style w:type="paragraph" w:styleId="CommentSubject">
    <w:name w:val="annotation subject"/>
    <w:basedOn w:val="CommentText"/>
    <w:next w:val="CommentText"/>
    <w:link w:val="CommentSubjectChar"/>
    <w:uiPriority w:val="99"/>
    <w:semiHidden/>
    <w:unhideWhenUsed/>
    <w:rsid w:val="00FB47F1"/>
    <w:rPr>
      <w:b/>
      <w:bCs/>
    </w:rPr>
  </w:style>
  <w:style w:type="character" w:customStyle="1" w:styleId="CommentSubjectChar">
    <w:name w:val="Comment Subject Char"/>
    <w:basedOn w:val="CommentTextChar"/>
    <w:link w:val="CommentSubject"/>
    <w:uiPriority w:val="99"/>
    <w:semiHidden/>
    <w:rsid w:val="00FB47F1"/>
    <w:rPr>
      <w:b/>
      <w:bCs/>
      <w:sz w:val="20"/>
      <w:szCs w:val="20"/>
    </w:rPr>
  </w:style>
  <w:style w:type="character" w:customStyle="1" w:styleId="BalloonTextChar">
    <w:name w:val="Balloon Text Char"/>
    <w:basedOn w:val="DefaultParagraphFont"/>
    <w:link w:val="BalloonText"/>
    <w:uiPriority w:val="99"/>
    <w:semiHidden/>
    <w:rsid w:val="00FB47F1"/>
    <w:rPr>
      <w:rFonts w:ascii="Tahoma" w:hAnsi="Tahoma" w:cs="Tahoma"/>
      <w:sz w:val="16"/>
      <w:szCs w:val="16"/>
    </w:rPr>
  </w:style>
  <w:style w:type="paragraph" w:styleId="NormalWeb">
    <w:name w:val="Normal (Web)"/>
    <w:basedOn w:val="Normal"/>
    <w:uiPriority w:val="99"/>
    <w:semiHidden/>
    <w:unhideWhenUsed/>
    <w:rsid w:val="00D874A9"/>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C655D1"/>
    <w:rPr>
      <w:color w:val="0000FF" w:themeColor="hyperlink"/>
      <w:u w:val="single"/>
    </w:rPr>
  </w:style>
  <w:style w:type="character" w:customStyle="1" w:styleId="st">
    <w:name w:val="st"/>
    <w:basedOn w:val="DefaultParagraphFont"/>
    <w:rsid w:val="00E80008"/>
  </w:style>
  <w:style w:type="table" w:styleId="TableGrid">
    <w:name w:val="Table Grid"/>
    <w:basedOn w:val="TableNormal"/>
    <w:uiPriority w:val="59"/>
    <w:rsid w:val="00D70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itteberschrift">
    <w:name w:val="dritte überschrift"/>
    <w:basedOn w:val="Normal"/>
    <w:qFormat/>
    <w:rsid w:val="002D3A5D"/>
    <w:pPr>
      <w:spacing w:before="240"/>
      <w:jc w:val="both"/>
    </w:pPr>
    <w:rPr>
      <w:rFonts w:ascii="Century Gothic" w:eastAsiaTheme="minorEastAsia" w:hAnsi="Century Gothic"/>
      <w:color w:val="1F497D" w:themeColor="text2"/>
      <w:sz w:val="20"/>
      <w:lang w:bidi="en-US"/>
    </w:rPr>
  </w:style>
  <w:style w:type="paragraph" w:customStyle="1" w:styleId="HeadlineGrau">
    <w:name w:val="Headline Grau"/>
    <w:basedOn w:val="Normal"/>
    <w:autoRedefine/>
    <w:qFormat/>
    <w:rsid w:val="002D3A5D"/>
    <w:pPr>
      <w:spacing w:after="600" w:line="240" w:lineRule="auto"/>
      <w:jc w:val="both"/>
    </w:pPr>
    <w:rPr>
      <w:rFonts w:ascii="Century Gothic" w:eastAsiaTheme="minorEastAsia" w:hAnsi="Century Gothic"/>
      <w:color w:val="1F497D" w:themeColor="text2"/>
      <w:sz w:val="36"/>
      <w:lang w:val="de-DE" w:bidi="en-US"/>
    </w:rPr>
  </w:style>
  <w:style w:type="character" w:customStyle="1" w:styleId="TextberschriftZchn">
    <w:name w:val="Textüberschrift Zchn"/>
    <w:basedOn w:val="DefaultParagraphFont"/>
    <w:link w:val="Textberschrift"/>
    <w:rsid w:val="00A968BC"/>
    <w:rPr>
      <w:rFonts w:ascii="Century Gothic" w:eastAsiaTheme="minorEastAsia" w:hAnsi="Century Gothic"/>
      <w:color w:val="C00000"/>
      <w:sz w:val="20"/>
      <w:szCs w:val="20"/>
      <w:lang w:val="en-GB" w:bidi="en-US"/>
    </w:rPr>
  </w:style>
  <w:style w:type="paragraph" w:customStyle="1" w:styleId="Textberschrift">
    <w:name w:val="Textüberschrift"/>
    <w:basedOn w:val="Normal"/>
    <w:link w:val="TextberschriftZchn"/>
    <w:autoRedefine/>
    <w:qFormat/>
    <w:rsid w:val="00A968BC"/>
    <w:pPr>
      <w:spacing w:after="0" w:line="240" w:lineRule="auto"/>
    </w:pPr>
    <w:rPr>
      <w:rFonts w:ascii="Century Gothic" w:eastAsiaTheme="minorEastAsia" w:hAnsi="Century Gothic"/>
      <w:color w:val="C00000"/>
      <w:sz w:val="20"/>
      <w:szCs w:val="20"/>
      <w:lang w:val="en-GB"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7F1"/>
    <w:pPr>
      <w:spacing w:after="0" w:line="240" w:lineRule="auto"/>
    </w:pPr>
    <w:rPr>
      <w:rFonts w:ascii="Tahoma" w:hAnsi="Tahoma" w:cs="Tahoma"/>
      <w:sz w:val="16"/>
      <w:szCs w:val="16"/>
    </w:rPr>
  </w:style>
  <w:style w:type="character" w:customStyle="1" w:styleId="SprechblasentextZeichen">
    <w:name w:val="Sprechblasentext Zeichen"/>
    <w:basedOn w:val="DefaultParagraphFont"/>
    <w:uiPriority w:val="99"/>
    <w:semiHidden/>
    <w:rsid w:val="0050012D"/>
    <w:rPr>
      <w:rFonts w:ascii="Lucida Grande" w:hAnsi="Lucida Grande"/>
      <w:sz w:val="18"/>
      <w:szCs w:val="18"/>
    </w:rPr>
  </w:style>
  <w:style w:type="paragraph" w:styleId="PlainText">
    <w:name w:val="Plain Text"/>
    <w:basedOn w:val="Normal"/>
    <w:link w:val="PlainTextChar"/>
    <w:uiPriority w:val="99"/>
    <w:unhideWhenUsed/>
    <w:rsid w:val="00DF06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F0627"/>
    <w:rPr>
      <w:rFonts w:ascii="Consolas" w:hAnsi="Consolas"/>
      <w:sz w:val="21"/>
      <w:szCs w:val="21"/>
    </w:rPr>
  </w:style>
  <w:style w:type="paragraph" w:styleId="FootnoteText">
    <w:name w:val="footnote text"/>
    <w:basedOn w:val="Normal"/>
    <w:link w:val="FootnoteTextChar"/>
    <w:uiPriority w:val="99"/>
    <w:semiHidden/>
    <w:unhideWhenUsed/>
    <w:rsid w:val="00E124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48D"/>
    <w:rPr>
      <w:sz w:val="20"/>
      <w:szCs w:val="20"/>
    </w:rPr>
  </w:style>
  <w:style w:type="character" w:styleId="FootnoteReference">
    <w:name w:val="footnote reference"/>
    <w:basedOn w:val="DefaultParagraphFont"/>
    <w:uiPriority w:val="99"/>
    <w:semiHidden/>
    <w:unhideWhenUsed/>
    <w:rsid w:val="00E1248D"/>
    <w:rPr>
      <w:vertAlign w:val="superscript"/>
    </w:rPr>
  </w:style>
  <w:style w:type="paragraph" w:styleId="ListParagraph">
    <w:name w:val="List Paragraph"/>
    <w:basedOn w:val="Normal"/>
    <w:uiPriority w:val="34"/>
    <w:qFormat/>
    <w:rsid w:val="00247B01"/>
    <w:pPr>
      <w:spacing w:after="0" w:line="240" w:lineRule="auto"/>
      <w:ind w:left="720"/>
      <w:contextualSpacing/>
    </w:pPr>
    <w:rPr>
      <w:rFonts w:ascii="Times New Roman" w:eastAsia="Times New Roman" w:hAnsi="Times New Roman" w:cs="Times New Roman"/>
      <w:sz w:val="24"/>
      <w:szCs w:val="24"/>
      <w:lang w:val="en-GB" w:eastAsia="en-CA"/>
    </w:rPr>
  </w:style>
  <w:style w:type="paragraph" w:styleId="Header">
    <w:name w:val="header"/>
    <w:basedOn w:val="Normal"/>
    <w:link w:val="HeaderChar"/>
    <w:uiPriority w:val="99"/>
    <w:semiHidden/>
    <w:unhideWhenUsed/>
    <w:rsid w:val="004B03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3BE"/>
  </w:style>
  <w:style w:type="paragraph" w:styleId="Footer">
    <w:name w:val="footer"/>
    <w:basedOn w:val="Normal"/>
    <w:link w:val="FooterChar"/>
    <w:uiPriority w:val="99"/>
    <w:unhideWhenUsed/>
    <w:rsid w:val="004B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BE"/>
  </w:style>
  <w:style w:type="character" w:styleId="CommentReference">
    <w:name w:val="annotation reference"/>
    <w:basedOn w:val="DefaultParagraphFont"/>
    <w:uiPriority w:val="99"/>
    <w:semiHidden/>
    <w:unhideWhenUsed/>
    <w:rsid w:val="00FB47F1"/>
    <w:rPr>
      <w:sz w:val="16"/>
      <w:szCs w:val="16"/>
    </w:rPr>
  </w:style>
  <w:style w:type="paragraph" w:styleId="CommentText">
    <w:name w:val="annotation text"/>
    <w:basedOn w:val="Normal"/>
    <w:link w:val="CommentTextChar"/>
    <w:uiPriority w:val="99"/>
    <w:semiHidden/>
    <w:unhideWhenUsed/>
    <w:rsid w:val="00FB47F1"/>
    <w:pPr>
      <w:spacing w:line="240" w:lineRule="auto"/>
    </w:pPr>
    <w:rPr>
      <w:sz w:val="20"/>
      <w:szCs w:val="20"/>
    </w:rPr>
  </w:style>
  <w:style w:type="character" w:customStyle="1" w:styleId="CommentTextChar">
    <w:name w:val="Comment Text Char"/>
    <w:basedOn w:val="DefaultParagraphFont"/>
    <w:link w:val="CommentText"/>
    <w:uiPriority w:val="99"/>
    <w:semiHidden/>
    <w:rsid w:val="00FB47F1"/>
    <w:rPr>
      <w:sz w:val="20"/>
      <w:szCs w:val="20"/>
    </w:rPr>
  </w:style>
  <w:style w:type="paragraph" w:styleId="CommentSubject">
    <w:name w:val="annotation subject"/>
    <w:basedOn w:val="CommentText"/>
    <w:next w:val="CommentText"/>
    <w:link w:val="CommentSubjectChar"/>
    <w:uiPriority w:val="99"/>
    <w:semiHidden/>
    <w:unhideWhenUsed/>
    <w:rsid w:val="00FB47F1"/>
    <w:rPr>
      <w:b/>
      <w:bCs/>
    </w:rPr>
  </w:style>
  <w:style w:type="character" w:customStyle="1" w:styleId="CommentSubjectChar">
    <w:name w:val="Comment Subject Char"/>
    <w:basedOn w:val="CommentTextChar"/>
    <w:link w:val="CommentSubject"/>
    <w:uiPriority w:val="99"/>
    <w:semiHidden/>
    <w:rsid w:val="00FB47F1"/>
    <w:rPr>
      <w:b/>
      <w:bCs/>
      <w:sz w:val="20"/>
      <w:szCs w:val="20"/>
    </w:rPr>
  </w:style>
  <w:style w:type="character" w:customStyle="1" w:styleId="BalloonTextChar">
    <w:name w:val="Balloon Text Char"/>
    <w:basedOn w:val="DefaultParagraphFont"/>
    <w:link w:val="BalloonText"/>
    <w:uiPriority w:val="99"/>
    <w:semiHidden/>
    <w:rsid w:val="00FB47F1"/>
    <w:rPr>
      <w:rFonts w:ascii="Tahoma" w:hAnsi="Tahoma" w:cs="Tahoma"/>
      <w:sz w:val="16"/>
      <w:szCs w:val="16"/>
    </w:rPr>
  </w:style>
  <w:style w:type="paragraph" w:styleId="NormalWeb">
    <w:name w:val="Normal (Web)"/>
    <w:basedOn w:val="Normal"/>
    <w:uiPriority w:val="99"/>
    <w:semiHidden/>
    <w:unhideWhenUsed/>
    <w:rsid w:val="00D874A9"/>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C655D1"/>
    <w:rPr>
      <w:color w:val="0000FF" w:themeColor="hyperlink"/>
      <w:u w:val="single"/>
    </w:rPr>
  </w:style>
  <w:style w:type="character" w:customStyle="1" w:styleId="st">
    <w:name w:val="st"/>
    <w:basedOn w:val="DefaultParagraphFont"/>
    <w:rsid w:val="00E80008"/>
  </w:style>
</w:styles>
</file>

<file path=word/webSettings.xml><?xml version="1.0" encoding="utf-8"?>
<w:webSettings xmlns:r="http://schemas.openxmlformats.org/officeDocument/2006/relationships" xmlns:w="http://schemas.openxmlformats.org/wordprocessingml/2006/main">
  <w:divs>
    <w:div w:id="1902205767">
      <w:bodyDiv w:val="1"/>
      <w:marLeft w:val="0"/>
      <w:marRight w:val="0"/>
      <w:marTop w:val="0"/>
      <w:marBottom w:val="0"/>
      <w:divBdr>
        <w:top w:val="none" w:sz="0" w:space="0" w:color="auto"/>
        <w:left w:val="none" w:sz="0" w:space="0" w:color="auto"/>
        <w:bottom w:val="none" w:sz="0" w:space="0" w:color="auto"/>
        <w:right w:val="none" w:sz="0" w:space="0" w:color="auto"/>
      </w:divBdr>
      <w:divsChild>
        <w:div w:id="2146776420">
          <w:marLeft w:val="1166"/>
          <w:marRight w:val="0"/>
          <w:marTop w:val="0"/>
          <w:marBottom w:val="0"/>
          <w:divBdr>
            <w:top w:val="none" w:sz="0" w:space="0" w:color="auto"/>
            <w:left w:val="none" w:sz="0" w:space="0" w:color="auto"/>
            <w:bottom w:val="none" w:sz="0" w:space="0" w:color="auto"/>
            <w:right w:val="none" w:sz="0" w:space="0" w:color="auto"/>
          </w:divBdr>
        </w:div>
        <w:div w:id="1391805467">
          <w:marLeft w:val="1166"/>
          <w:marRight w:val="0"/>
          <w:marTop w:val="0"/>
          <w:marBottom w:val="0"/>
          <w:divBdr>
            <w:top w:val="none" w:sz="0" w:space="0" w:color="auto"/>
            <w:left w:val="none" w:sz="0" w:space="0" w:color="auto"/>
            <w:bottom w:val="none" w:sz="0" w:space="0" w:color="auto"/>
            <w:right w:val="none" w:sz="0" w:space="0" w:color="auto"/>
          </w:divBdr>
        </w:div>
        <w:div w:id="396444203">
          <w:marLeft w:val="1166"/>
          <w:marRight w:val="0"/>
          <w:marTop w:val="0"/>
          <w:marBottom w:val="0"/>
          <w:divBdr>
            <w:top w:val="none" w:sz="0" w:space="0" w:color="auto"/>
            <w:left w:val="none" w:sz="0" w:space="0" w:color="auto"/>
            <w:bottom w:val="none" w:sz="0" w:space="0" w:color="auto"/>
            <w:right w:val="none" w:sz="0" w:space="0" w:color="auto"/>
          </w:divBdr>
        </w:div>
        <w:div w:id="1480534494">
          <w:marLeft w:val="1166"/>
          <w:marRight w:val="0"/>
          <w:marTop w:val="0"/>
          <w:marBottom w:val="0"/>
          <w:divBdr>
            <w:top w:val="none" w:sz="0" w:space="0" w:color="auto"/>
            <w:left w:val="none" w:sz="0" w:space="0" w:color="auto"/>
            <w:bottom w:val="none" w:sz="0" w:space="0" w:color="auto"/>
            <w:right w:val="none" w:sz="0" w:space="0" w:color="auto"/>
          </w:divBdr>
        </w:div>
        <w:div w:id="843974743">
          <w:marLeft w:val="1166"/>
          <w:marRight w:val="0"/>
          <w:marTop w:val="0"/>
          <w:marBottom w:val="0"/>
          <w:divBdr>
            <w:top w:val="none" w:sz="0" w:space="0" w:color="auto"/>
            <w:left w:val="none" w:sz="0" w:space="0" w:color="auto"/>
            <w:bottom w:val="none" w:sz="0" w:space="0" w:color="auto"/>
            <w:right w:val="none" w:sz="0" w:space="0" w:color="auto"/>
          </w:divBdr>
        </w:div>
        <w:div w:id="53436063">
          <w:marLeft w:val="1166"/>
          <w:marRight w:val="0"/>
          <w:marTop w:val="0"/>
          <w:marBottom w:val="0"/>
          <w:divBdr>
            <w:top w:val="none" w:sz="0" w:space="0" w:color="auto"/>
            <w:left w:val="none" w:sz="0" w:space="0" w:color="auto"/>
            <w:bottom w:val="none" w:sz="0" w:space="0" w:color="auto"/>
            <w:right w:val="none" w:sz="0" w:space="0" w:color="auto"/>
          </w:divBdr>
        </w:div>
        <w:div w:id="1324967897">
          <w:marLeft w:val="1166"/>
          <w:marRight w:val="0"/>
          <w:marTop w:val="0"/>
          <w:marBottom w:val="0"/>
          <w:divBdr>
            <w:top w:val="none" w:sz="0" w:space="0" w:color="auto"/>
            <w:left w:val="none" w:sz="0" w:space="0" w:color="auto"/>
            <w:bottom w:val="none" w:sz="0" w:space="0" w:color="auto"/>
            <w:right w:val="none" w:sz="0" w:space="0" w:color="auto"/>
          </w:divBdr>
        </w:div>
        <w:div w:id="13462502">
          <w:marLeft w:val="1166"/>
          <w:marRight w:val="0"/>
          <w:marTop w:val="0"/>
          <w:marBottom w:val="0"/>
          <w:divBdr>
            <w:top w:val="none" w:sz="0" w:space="0" w:color="auto"/>
            <w:left w:val="none" w:sz="0" w:space="0" w:color="auto"/>
            <w:bottom w:val="none" w:sz="0" w:space="0" w:color="auto"/>
            <w:right w:val="none" w:sz="0" w:space="0" w:color="auto"/>
          </w:divBdr>
        </w:div>
        <w:div w:id="1382514451">
          <w:marLeft w:val="1166"/>
          <w:marRight w:val="0"/>
          <w:marTop w:val="0"/>
          <w:marBottom w:val="0"/>
          <w:divBdr>
            <w:top w:val="none" w:sz="0" w:space="0" w:color="auto"/>
            <w:left w:val="none" w:sz="0" w:space="0" w:color="auto"/>
            <w:bottom w:val="none" w:sz="0" w:space="0" w:color="auto"/>
            <w:right w:val="none" w:sz="0" w:space="0" w:color="auto"/>
          </w:divBdr>
        </w:div>
        <w:div w:id="1081024410">
          <w:marLeft w:val="1166"/>
          <w:marRight w:val="0"/>
          <w:marTop w:val="0"/>
          <w:marBottom w:val="0"/>
          <w:divBdr>
            <w:top w:val="none" w:sz="0" w:space="0" w:color="auto"/>
            <w:left w:val="none" w:sz="0" w:space="0" w:color="auto"/>
            <w:bottom w:val="none" w:sz="0" w:space="0" w:color="auto"/>
            <w:right w:val="none" w:sz="0" w:space="0" w:color="auto"/>
          </w:divBdr>
        </w:div>
      </w:divsChild>
    </w:div>
    <w:div w:id="203013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fra.gov.uk/naturalcapitalcommittee/" TargetMode="External"/><Relationship Id="rId18" Type="http://schemas.openxmlformats.org/officeDocument/2006/relationships/hyperlink" Target="http://www.cbd.int/nbsap/about/targe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org/en/ga/65/meetings/biodiversity.shtml" TargetMode="External"/><Relationship Id="rId17" Type="http://schemas.openxmlformats.org/officeDocument/2006/relationships/hyperlink" Target="http://www.cbd.int/nbsap/workshops2.shtml" TargetMode="External"/><Relationship Id="rId2" Type="http://schemas.openxmlformats.org/officeDocument/2006/relationships/numbering" Target="numbering.xml"/><Relationship Id="rId16" Type="http://schemas.openxmlformats.org/officeDocument/2006/relationships/hyperlink" Target="http://www.cbd.int/doc/?meeting=EM-StratPlan-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cbd.int/decision/cop/?id=12268"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ialogueseminars.net/"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74E34-C97C-4C8E-979E-08D9A426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7797</Words>
  <Characters>44444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52137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Global Workshop on National Experiences in implementing the Strategic Plan for Biodiversity 2011-2020 (Brasilia, 12-14 March 2012)</dc:title>
  <dc:creator>Administrator</dc:creator>
  <cp:lastModifiedBy>Administrator</cp:lastModifiedBy>
  <cp:revision>2</cp:revision>
  <cp:lastPrinted>2012-04-20T16:31:00Z</cp:lastPrinted>
  <dcterms:created xsi:type="dcterms:W3CDTF">2012-04-20T16:32:00Z</dcterms:created>
  <dcterms:modified xsi:type="dcterms:W3CDTF">2012-04-20T16:32:00Z</dcterms:modified>
</cp:coreProperties>
</file>